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8" w:rsidRPr="005A421B" w:rsidRDefault="007964E7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Кӯдакон ва ҷавонон ба мисли калонсолон ҳуқуқ доранд. Илова 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>б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ар ин, онҳ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о ҳақ доранд, ки аз </w:t>
      </w:r>
      <w:r w:rsidR="00AB271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хатар 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ҳифз гарданд. </w:t>
      </w:r>
      <w:r w:rsidR="00844B73" w:rsidRPr="005A421B">
        <w:rPr>
          <w:rFonts w:ascii="Times New Roman" w:hAnsi="Times New Roman"/>
          <w:bCs/>
          <w:sz w:val="26"/>
          <w:szCs w:val="26"/>
          <w:lang w:val="tg-Cyrl-TJ"/>
        </w:rPr>
        <w:t>Омода</w:t>
      </w:r>
      <w:r w:rsidR="009251F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намудани 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гузоришҳо дар </w:t>
      </w:r>
      <w:r w:rsidR="00844B73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бораи кўдакон ва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ҷ</w:t>
      </w:r>
      <w:r w:rsidR="00844B73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авонон 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>ба ин мавзӯъ ранги хоса ва маҳдудиятеро замм менамояд, махсусан дар давраи кунунӣ</w:t>
      </w:r>
      <w:r w:rsidR="00A47AEE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- вақте</w:t>
      </w:r>
      <w:r w:rsidR="00381B3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</w:t>
      </w:r>
      <w:r w:rsidR="004274DA">
        <w:rPr>
          <w:rFonts w:ascii="Times New Roman" w:hAnsi="Times New Roman"/>
          <w:bCs/>
          <w:sz w:val="26"/>
          <w:szCs w:val="26"/>
          <w:lang w:val="tg-Cyrl-TJ"/>
        </w:rPr>
        <w:t xml:space="preserve">ки маҳдуд намудани қисса </w:t>
      </w:r>
      <w:r w:rsidR="00A47AEE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имконнопазир аст. Ҳуҷҷати мазкур </w:t>
      </w:r>
      <w:r w:rsidR="00AB271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ниятҳои беҳтарини </w:t>
      </w:r>
      <w:r w:rsidR="00A47AEE" w:rsidRPr="005A421B">
        <w:rPr>
          <w:rFonts w:ascii="Times New Roman" w:hAnsi="Times New Roman"/>
          <w:bCs/>
          <w:sz w:val="26"/>
          <w:szCs w:val="26"/>
          <w:lang w:val="tg-Cyrl-TJ"/>
        </w:rPr>
        <w:t>хабарнигорон</w:t>
      </w:r>
      <w:r w:rsidR="00123CCF" w:rsidRPr="005A421B">
        <w:rPr>
          <w:rFonts w:ascii="Times New Roman" w:hAnsi="Times New Roman"/>
          <w:bCs/>
          <w:sz w:val="26"/>
          <w:szCs w:val="26"/>
          <w:lang w:val="tg-Cyrl-TJ"/>
        </w:rPr>
        <w:t>ро</w:t>
      </w:r>
      <w:r w:rsidR="00A47AEE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дар омода намудани гузориши ахлоқӣ </w:t>
      </w:r>
      <w:r w:rsidR="00AB271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дастгирӣ менамояд, то дар роҳи </w:t>
      </w:r>
      <w:r w:rsidR="00544E5C">
        <w:rPr>
          <w:rFonts w:ascii="Times New Roman" w:hAnsi="Times New Roman"/>
          <w:bCs/>
          <w:sz w:val="26"/>
          <w:szCs w:val="26"/>
          <w:lang w:val="tg-Cyrl-TJ"/>
        </w:rPr>
        <w:t>хабарнигории</w:t>
      </w:r>
      <w:r w:rsidR="00AB271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ҳақиқат ҳуқуқи кӯдакон</w:t>
      </w:r>
      <w:r w:rsidR="00544E5C">
        <w:rPr>
          <w:rFonts w:ascii="Times New Roman" w:hAnsi="Times New Roman"/>
          <w:bCs/>
          <w:sz w:val="26"/>
          <w:szCs w:val="26"/>
          <w:lang w:val="tg-Cyrl-TJ"/>
        </w:rPr>
        <w:t>ро</w:t>
      </w:r>
      <w:r w:rsidR="00AB271F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зери хатар намонад.</w:t>
      </w:r>
    </w:p>
    <w:p w:rsidR="00453574" w:rsidRPr="005A421B" w:rsidRDefault="00453574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453574" w:rsidRPr="005A421B" w:rsidRDefault="00453574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>Дар баъзе мавридҳо гузориш дар бораи кӯдакон онҳоро ё дигар кӯдаконро зери хатари қасдгирӣ ё бадномсоз</w:t>
      </w:r>
      <w:r w:rsidR="00FF28C6" w:rsidRPr="005A421B">
        <w:rPr>
          <w:rFonts w:ascii="Times New Roman" w:hAnsi="Times New Roman"/>
          <w:bCs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қарор медиҳад. Агар шакк</w:t>
      </w:r>
      <w:r w:rsidR="00FF28C6" w:rsidRPr="005A421B">
        <w:rPr>
          <w:rFonts w:ascii="Times New Roman" w:hAnsi="Times New Roman"/>
          <w:bCs/>
          <w:sz w:val="26"/>
          <w:szCs w:val="26"/>
          <w:lang w:val="tg-Cyrl-TJ"/>
        </w:rPr>
        <w:t>е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вуҷуд дошта бошад, хабарнигор бояд </w:t>
      </w:r>
      <w:r w:rsidR="00FF28C6" w:rsidRPr="005A421B">
        <w:rPr>
          <w:rFonts w:ascii="Times New Roman" w:hAnsi="Times New Roman"/>
          <w:bCs/>
          <w:sz w:val="26"/>
          <w:szCs w:val="26"/>
          <w:lang w:val="tg-Cyrl-TJ"/>
        </w:rPr>
        <w:t>ба он диққати махсус диҳад ва ҳуқуқи кӯдак аз эмин будан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нисбати он </w:t>
      </w:r>
      <w:r w:rsidR="00FF28C6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хатар бояд таъмин гардад. </w:t>
      </w:r>
      <w:r w:rsidR="002A15B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Аз </w:t>
      </w:r>
      <w:r w:rsidR="00FF28C6" w:rsidRPr="005A421B">
        <w:rPr>
          <w:rFonts w:ascii="Times New Roman" w:hAnsi="Times New Roman"/>
          <w:bCs/>
          <w:sz w:val="26"/>
          <w:szCs w:val="26"/>
          <w:lang w:val="tg-Cyrl-TJ"/>
        </w:rPr>
        <w:t>сабаби он, ки чунин ҳолатҳо на ҳама вақт рӯшан</w:t>
      </w:r>
      <w:r w:rsidR="002A15B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ба назар мерасад, хабарниго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р</w:t>
      </w:r>
      <w:r w:rsidR="002A15B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ро мебояд аз кормандони ЮНИСЕФ ё дигар мутахассисон барои муайян намудани манфиати беҳтарини кӯдак машварат бигиранд. </w:t>
      </w:r>
    </w:p>
    <w:p w:rsidR="00381B38" w:rsidRPr="005A421B" w:rsidRDefault="00381B38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D002BC" w:rsidRPr="005A421B" w:rsidRDefault="00A86560" w:rsidP="00D55B6D">
      <w:pPr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</w:pPr>
      <w:r w:rsidRPr="005A421B"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  <w:t>ПРИНСИПҲО</w:t>
      </w:r>
    </w:p>
    <w:p w:rsidR="002A15B8" w:rsidRPr="005A421B" w:rsidRDefault="007964E7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>у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>у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 ва манфиат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ои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ар як кўдак бояд дар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7602DD" w:rsidRPr="005A421B">
        <w:rPr>
          <w:rFonts w:ascii="Times New Roman" w:hAnsi="Times New Roman"/>
          <w:sz w:val="26"/>
          <w:szCs w:val="26"/>
          <w:lang w:val="tg-Cyrl-TJ"/>
        </w:rPr>
        <w:t>ама гун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а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олату шароит риоя 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>гарданд</w:t>
      </w:r>
      <w:r w:rsidR="00844B73" w:rsidRPr="005A421B">
        <w:rPr>
          <w:rFonts w:ascii="Times New Roman" w:hAnsi="Times New Roman"/>
          <w:sz w:val="26"/>
          <w:szCs w:val="26"/>
          <w:lang w:val="tg-Cyrl-TJ"/>
        </w:rPr>
        <w:t xml:space="preserve">. </w:t>
      </w:r>
    </w:p>
    <w:p w:rsidR="002A15B8" w:rsidRPr="005A421B" w:rsidRDefault="002A15B8" w:rsidP="00D55B6D">
      <w:pPr>
        <w:pStyle w:val="a"/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</w:p>
    <w:p w:rsidR="002A15B8" w:rsidRDefault="002A15B8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Ҳангоми мусоҳиба 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бо кӯдакон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ва омода намудани гузориш дар бораи кӯдакон, диққат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и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махсус ба пӯшидаг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ии ҳаёти шахсӣ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ва махфият равона гардад, фикру андешаи онҳо (кӯдакон) шунида шавад, дар ҳалли масъалаҳои 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ба онҳо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марбут иштирок намоянд ва аз хатар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у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қасдгир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и</w:t>
      </w:r>
      <w:r w:rsidR="005A424D">
        <w:rPr>
          <w:rFonts w:ascii="Times New Roman" w:hAnsi="Times New Roman"/>
          <w:bCs/>
          <w:sz w:val="26"/>
          <w:szCs w:val="26"/>
          <w:lang w:val="tg-Cyrl-TJ"/>
        </w:rPr>
        <w:t>и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эҳтимолӣ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ҳифз гарданд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.</w:t>
      </w:r>
    </w:p>
    <w:p w:rsidR="005A421B" w:rsidRDefault="005A421B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2A15B8" w:rsidRDefault="002A15B8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>Манфиатҳои беҳтарини кӯдак дар ҳама гуна ҳолатҳо бояд ҳифз гарда</w:t>
      </w:r>
      <w:r w:rsidR="005A424D">
        <w:rPr>
          <w:rFonts w:ascii="Times New Roman" w:hAnsi="Times New Roman"/>
          <w:bCs/>
          <w:sz w:val="26"/>
          <w:szCs w:val="26"/>
          <w:lang w:val="tg-Cyrl-TJ"/>
        </w:rPr>
        <w:t>н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д, аз ҷумла</w:t>
      </w:r>
      <w:r w:rsidR="00251351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ҳангоми ташвиқи масъалаҳои кӯдакон ва тарвиҷи ҳуқуқи кӯдак.</w:t>
      </w:r>
    </w:p>
    <w:p w:rsidR="005A424D" w:rsidRDefault="005A424D" w:rsidP="005A424D">
      <w:pPr>
        <w:pStyle w:val="ListParagraph"/>
        <w:rPr>
          <w:rFonts w:ascii="Times New Roman" w:hAnsi="Times New Roman"/>
          <w:bCs/>
          <w:sz w:val="26"/>
          <w:szCs w:val="26"/>
          <w:lang w:val="tg-Cyrl-TJ"/>
        </w:rPr>
      </w:pPr>
    </w:p>
    <w:p w:rsidR="00251351" w:rsidRPr="005A421B" w:rsidRDefault="00251351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Ҳангоми муайян намудани манфиати беҳтарини кӯдак, ҳуқуқи кӯдак </w:t>
      </w:r>
      <w:r w:rsidR="005A424D">
        <w:rPr>
          <w:rFonts w:ascii="Times New Roman" w:hAnsi="Times New Roman"/>
          <w:bCs/>
          <w:sz w:val="26"/>
          <w:szCs w:val="26"/>
          <w:lang w:val="tg-Cyrl-TJ"/>
        </w:rPr>
        <w:t xml:space="preserve">дар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бораи </w:t>
      </w:r>
      <w:r w:rsidR="005A424D">
        <w:rPr>
          <w:rFonts w:ascii="Times New Roman" w:hAnsi="Times New Roman"/>
          <w:bCs/>
          <w:sz w:val="26"/>
          <w:szCs w:val="26"/>
          <w:lang w:val="tg-Cyrl-TJ"/>
        </w:rPr>
        <w:t xml:space="preserve">назардошти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андешаи ӯ бояд ба тавозуни зарурӣ мувофиқи синну сол ва камолоти ӯ кашида шавад. </w:t>
      </w:r>
    </w:p>
    <w:p w:rsidR="00251351" w:rsidRPr="005A421B" w:rsidRDefault="00251351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251351" w:rsidRPr="005A421B" w:rsidRDefault="00A86560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Дар баҳогузорӣ намудани оқибатҳои нашри мавод рўзноманигор ба кўдак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 xml:space="preserve"> ва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5A424D">
        <w:rPr>
          <w:rFonts w:ascii="Times New Roman" w:hAnsi="Times New Roman"/>
          <w:sz w:val="26"/>
          <w:szCs w:val="26"/>
          <w:lang w:val="tg-Cyrl-TJ"/>
        </w:rPr>
        <w:t xml:space="preserve">наздикони ӯ,  ҳамчунин 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Pr="005A421B">
        <w:rPr>
          <w:rFonts w:ascii="Times New Roman" w:hAnsi="Times New Roman"/>
          <w:sz w:val="26"/>
          <w:szCs w:val="26"/>
          <w:lang w:val="tg-Cyrl-TJ"/>
        </w:rPr>
        <w:t>мутахассисоне, ки бо онҳо кор ме</w:t>
      </w:r>
      <w:r w:rsidR="005A424D">
        <w:rPr>
          <w:rFonts w:ascii="Times New Roman" w:hAnsi="Times New Roman"/>
          <w:sz w:val="26"/>
          <w:szCs w:val="26"/>
          <w:lang w:val="tg-Cyrl-TJ"/>
        </w:rPr>
        <w:t xml:space="preserve">баранд,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бояд </w:t>
      </w:r>
      <w:r w:rsidR="00251351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дар борои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ҷиҳатҳои сиёсӣ, иҷтимоӣ ва фарҳангии дилхоҳ гузориш 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маслиҳат намояд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.</w:t>
      </w:r>
    </w:p>
    <w:p w:rsidR="00A86560" w:rsidRPr="005A421B" w:rsidRDefault="00A86560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A86560" w:rsidRPr="005A421B" w:rsidRDefault="00A86560" w:rsidP="00D55B6D">
      <w:pPr>
        <w:pStyle w:val="a"/>
        <w:numPr>
          <w:ilvl w:val="0"/>
          <w:numId w:val="5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lastRenderedPageBreak/>
        <w:t xml:space="preserve">Агар барои кўдак, бародару хоҳар, ҳамсолони ў </w:t>
      </w:r>
      <w:r w:rsidR="005A424D">
        <w:rPr>
          <w:rFonts w:ascii="Times New Roman" w:hAnsi="Times New Roman"/>
          <w:sz w:val="26"/>
          <w:szCs w:val="26"/>
          <w:lang w:val="tg-Cyrl-TJ"/>
        </w:rPr>
        <w:t xml:space="preserve">эҳтимолан </w:t>
      </w:r>
      <w:r w:rsidRPr="005A421B">
        <w:rPr>
          <w:rFonts w:ascii="Times New Roman" w:hAnsi="Times New Roman"/>
          <w:sz w:val="26"/>
          <w:szCs w:val="26"/>
          <w:lang w:val="tg-Cyrl-TJ"/>
        </w:rPr>
        <w:t>хатар</w:t>
      </w:r>
      <w:r w:rsidR="005A424D">
        <w:rPr>
          <w:rFonts w:ascii="Times New Roman" w:hAnsi="Times New Roman"/>
          <w:sz w:val="26"/>
          <w:szCs w:val="26"/>
          <w:lang w:val="tg-Cyrl-TJ"/>
        </w:rPr>
        <w:t>е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ҷой дошта бошад, та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>ғ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йир додани ном ё дар мавод нишон надодани номи ў кофӣ нест – расм ва маводҳои дигари ҳуҷҷатиро, ки муайян намудани шахсияти кўдакро имконпазир мегардонанд, чоп кардан мумкин нест. </w:t>
      </w:r>
    </w:p>
    <w:p w:rsidR="00D002BC" w:rsidRPr="005A421B" w:rsidRDefault="00493D63" w:rsidP="00D55B6D">
      <w:pPr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</w:pPr>
      <w:r w:rsidRPr="005A421B"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  <w:t xml:space="preserve">ДАСТУР ДАР БОРАИ ГУЗАРОНИДАНИ МУСОҲИБА БО КЎДАК </w:t>
      </w:r>
    </w:p>
    <w:p w:rsidR="00CA0262" w:rsidRPr="005A421B" w:rsidRDefault="00A532AA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Ба кӯдак я</w:t>
      </w:r>
      <w:r w:rsidR="00CA0262" w:rsidRPr="005A421B">
        <w:rPr>
          <w:rFonts w:ascii="Times New Roman" w:hAnsi="Times New Roman"/>
          <w:sz w:val="26"/>
          <w:szCs w:val="26"/>
          <w:lang w:val="tg-Cyrl-TJ"/>
        </w:rPr>
        <w:t xml:space="preserve">гон хатаре пеш наоваред; аз додани суолҳо ё шарҳе, ки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ба нозукиҳои масоили </w:t>
      </w:r>
      <w:r w:rsidR="006A678C" w:rsidRPr="005A421B">
        <w:rPr>
          <w:rFonts w:ascii="Times New Roman" w:hAnsi="Times New Roman"/>
          <w:sz w:val="26"/>
          <w:szCs w:val="26"/>
          <w:lang w:val="tg-Cyrl-TJ"/>
        </w:rPr>
        <w:t xml:space="preserve">фарҳангӣ </w:t>
      </w:r>
      <w:r w:rsidRPr="005A421B">
        <w:rPr>
          <w:rFonts w:ascii="Times New Roman" w:hAnsi="Times New Roman"/>
          <w:sz w:val="26"/>
          <w:szCs w:val="26"/>
          <w:lang w:val="tg-Cyrl-TJ"/>
        </w:rPr>
        <w:t>алоқамандӣ доранд</w:t>
      </w:r>
      <w:r w:rsidR="006A678C" w:rsidRPr="005A421B">
        <w:rPr>
          <w:rFonts w:ascii="Times New Roman" w:hAnsi="Times New Roman"/>
          <w:sz w:val="26"/>
          <w:szCs w:val="26"/>
          <w:lang w:val="tg-Cyrl-TJ"/>
        </w:rPr>
        <w:t>, кӯдакро зери хатар ё таҳқир қарор медиҳанд ё дард</w:t>
      </w:r>
      <w:r w:rsidR="00CB0E1C">
        <w:rPr>
          <w:rFonts w:ascii="Times New Roman" w:hAnsi="Times New Roman"/>
          <w:sz w:val="26"/>
          <w:szCs w:val="26"/>
          <w:lang w:val="tg-Cyrl-TJ"/>
        </w:rPr>
        <w:t>и рӯҳонӣ ва</w:t>
      </w:r>
      <w:r w:rsidR="006A678C" w:rsidRPr="005A421B">
        <w:rPr>
          <w:rFonts w:ascii="Times New Roman" w:hAnsi="Times New Roman"/>
          <w:sz w:val="26"/>
          <w:szCs w:val="26"/>
          <w:lang w:val="tg-Cyrl-TJ"/>
        </w:rPr>
        <w:t xml:space="preserve"> ранҷи ходисаи талхи кӯдакро эҳё мекунанд</w:t>
      </w:r>
      <w:r w:rsidRPr="005A421B">
        <w:rPr>
          <w:rFonts w:ascii="Times New Roman" w:hAnsi="Times New Roman"/>
          <w:sz w:val="26"/>
          <w:szCs w:val="26"/>
          <w:lang w:val="tg-Cyrl-TJ"/>
        </w:rPr>
        <w:t>,</w:t>
      </w:r>
      <w:r w:rsidR="006A678C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CA0262" w:rsidRPr="005A421B">
        <w:rPr>
          <w:rFonts w:ascii="Times New Roman" w:hAnsi="Times New Roman"/>
          <w:sz w:val="26"/>
          <w:szCs w:val="26"/>
          <w:lang w:val="tg-Cyrl-TJ"/>
        </w:rPr>
        <w:t>худдорӣ</w:t>
      </w:r>
      <w:r w:rsidR="006A678C" w:rsidRPr="005A421B">
        <w:rPr>
          <w:rFonts w:ascii="Times New Roman" w:hAnsi="Times New Roman"/>
          <w:sz w:val="26"/>
          <w:szCs w:val="26"/>
          <w:lang w:val="tg-Cyrl-TJ"/>
        </w:rPr>
        <w:t xml:space="preserve"> намоед.</w:t>
      </w:r>
    </w:p>
    <w:p w:rsidR="00CA0262" w:rsidRPr="005A421B" w:rsidRDefault="00CA0262" w:rsidP="00D55B6D">
      <w:pPr>
        <w:pStyle w:val="a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CD0AEC" w:rsidRPr="005A421B" w:rsidRDefault="007964E7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ангоми интихоби кўдакон барои </w:t>
      </w:r>
      <w:r w:rsidR="00B91145" w:rsidRPr="005A421B">
        <w:rPr>
          <w:rFonts w:ascii="Times New Roman" w:hAnsi="Times New Roman"/>
          <w:sz w:val="26"/>
          <w:szCs w:val="26"/>
          <w:lang w:val="tg-Cyrl-TJ"/>
        </w:rPr>
        <w:t>гузаронидани мусо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91145" w:rsidRPr="005A421B">
        <w:rPr>
          <w:rFonts w:ascii="Times New Roman" w:hAnsi="Times New Roman"/>
          <w:sz w:val="26"/>
          <w:szCs w:val="26"/>
          <w:lang w:val="tg-Cyrl-TJ"/>
        </w:rPr>
        <w:t xml:space="preserve">иба ба 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ма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дудкунии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у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у</w:t>
      </w:r>
      <w:r w:rsidRPr="005A421B">
        <w:rPr>
          <w:rFonts w:ascii="Times New Roman" w:hAnsi="Times New Roman"/>
          <w:sz w:val="26"/>
          <w:szCs w:val="26"/>
          <w:lang w:val="tg-Cyrl-TJ"/>
        </w:rPr>
        <w:t>қҳ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ои он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о дар асоси </w:t>
      </w:r>
      <w:r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инс, на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>ж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о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>д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, синну сол, дин, ма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оми и</w:t>
      </w:r>
      <w:r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тимо</w:t>
      </w:r>
      <w:r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, дара</w:t>
      </w:r>
      <w:r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аи маълумот ё хусусият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ои </w:t>
      </w:r>
      <w:r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исмон</w:t>
      </w:r>
      <w:r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B91145" w:rsidRPr="005A421B">
        <w:rPr>
          <w:rFonts w:ascii="Times New Roman" w:hAnsi="Times New Roman"/>
          <w:sz w:val="26"/>
          <w:szCs w:val="26"/>
          <w:lang w:val="tg-Cyrl-TJ"/>
        </w:rPr>
        <w:t>ро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91145" w:rsidRPr="005A421B">
        <w:rPr>
          <w:rFonts w:ascii="Times New Roman" w:hAnsi="Times New Roman"/>
          <w:sz w:val="26"/>
          <w:szCs w:val="26"/>
          <w:lang w:val="tg-Cyrl-TJ"/>
        </w:rPr>
        <w:t xml:space="preserve"> нади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91145" w:rsidRPr="005A421B">
        <w:rPr>
          <w:rFonts w:ascii="Times New Roman" w:hAnsi="Times New Roman"/>
          <w:sz w:val="26"/>
          <w:szCs w:val="26"/>
          <w:lang w:val="tg-Cyrl-TJ"/>
        </w:rPr>
        <w:t>ед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. </w:t>
      </w:r>
    </w:p>
    <w:p w:rsidR="006A678C" w:rsidRPr="005A421B" w:rsidRDefault="006A678C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402934" w:rsidRPr="005A421B" w:rsidRDefault="00402934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Ба саҳнабоб кардани сўҳбат машғул нашавед. Аз кӯдакон хоҳиш накунед, ки 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 xml:space="preserve">дар </w:t>
      </w:r>
      <w:r w:rsidRPr="005A421B">
        <w:rPr>
          <w:rFonts w:ascii="Times New Roman" w:hAnsi="Times New Roman"/>
          <w:sz w:val="26"/>
          <w:szCs w:val="26"/>
          <w:lang w:val="tg-Cyrl-TJ"/>
        </w:rPr>
        <w:t>барои гузорише, ки ба онҳо тааллуқ надорад нақл</w:t>
      </w:r>
      <w:r w:rsidR="00414132">
        <w:rPr>
          <w:rFonts w:ascii="Times New Roman" w:hAnsi="Times New Roman"/>
          <w:sz w:val="26"/>
          <w:szCs w:val="26"/>
          <w:lang w:val="tg-Cyrl-TJ"/>
        </w:rPr>
        <w:t xml:space="preserve">е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намоянд ё </w:t>
      </w:r>
      <w:r w:rsidR="00A532AA" w:rsidRPr="005A421B">
        <w:rPr>
          <w:rFonts w:ascii="Times New Roman" w:hAnsi="Times New Roman"/>
          <w:sz w:val="26"/>
          <w:szCs w:val="26"/>
          <w:lang w:val="tg-Cyrl-TJ"/>
        </w:rPr>
        <w:t xml:space="preserve">дар доираи он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амале иҷро намоянд.  </w:t>
      </w:r>
    </w:p>
    <w:p w:rsidR="00402934" w:rsidRPr="005A421B" w:rsidRDefault="00402934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402934" w:rsidRPr="005A421B" w:rsidRDefault="00402934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Парасторони кӯдак бояд доданд, ки кӯдак бо хабарнигор мусоҳиба дорад. Мақсади гузориш ва ба кӣ пешниҳод шудани 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маводи ниҳоиро ба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он</w:t>
      </w:r>
      <w:r w:rsidR="00A532AA" w:rsidRPr="005A421B">
        <w:rPr>
          <w:rFonts w:ascii="Times New Roman" w:hAnsi="Times New Roman"/>
          <w:bCs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о фаҳмонед.</w:t>
      </w:r>
    </w:p>
    <w:p w:rsidR="00402934" w:rsidRPr="005A421B" w:rsidRDefault="00402934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917948" w:rsidRPr="005A421B" w:rsidRDefault="00B44C28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Аз 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кўдак ва </w:t>
      </w:r>
      <w:r w:rsidR="00402934" w:rsidRPr="005A421B">
        <w:rPr>
          <w:rFonts w:ascii="Times New Roman" w:hAnsi="Times New Roman"/>
          <w:sz w:val="26"/>
          <w:szCs w:val="26"/>
          <w:lang w:val="tg-Cyrl-TJ"/>
        </w:rPr>
        <w:t xml:space="preserve">парасторони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ў 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барои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гузаронидани мусо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иба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, ба навор гирифтан ва интишор кардани расм ва мавод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ои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у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атии ба ў дахлдор  </w:t>
      </w:r>
      <w:r w:rsidRPr="005A421B">
        <w:rPr>
          <w:rFonts w:ascii="Times New Roman" w:hAnsi="Times New Roman"/>
          <w:sz w:val="26"/>
          <w:szCs w:val="26"/>
          <w:lang w:val="tg-Cyrl-TJ"/>
        </w:rPr>
        <w:t>и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озат 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гиред – хуб мешуд дар шакли </w:t>
      </w:r>
      <w:r w:rsidRPr="005A421B">
        <w:rPr>
          <w:rFonts w:ascii="Times New Roman" w:hAnsi="Times New Roman"/>
          <w:sz w:val="26"/>
          <w:szCs w:val="26"/>
          <w:lang w:val="tg-Cyrl-TJ"/>
        </w:rPr>
        <w:t>х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атт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. Розиг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 бояд ихтиёр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 бошад</w:t>
      </w:r>
      <w:r w:rsidR="00414132">
        <w:rPr>
          <w:rFonts w:ascii="Times New Roman" w:hAnsi="Times New Roman"/>
          <w:sz w:val="26"/>
          <w:szCs w:val="26"/>
          <w:lang w:val="tg-Cyrl-TJ"/>
        </w:rPr>
        <w:t>,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ба </w:t>
      </w:r>
      <w:r w:rsidR="00414132">
        <w:rPr>
          <w:rFonts w:ascii="Times New Roman" w:hAnsi="Times New Roman"/>
          <w:sz w:val="26"/>
          <w:szCs w:val="26"/>
          <w:lang w:val="tg-Cyrl-TJ"/>
        </w:rPr>
        <w:t xml:space="preserve">ягон 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ма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>бур</w:t>
      </w:r>
      <w:r w:rsidR="00414132">
        <w:rPr>
          <w:rFonts w:ascii="Times New Roman" w:hAnsi="Times New Roman"/>
          <w:sz w:val="26"/>
          <w:szCs w:val="26"/>
          <w:lang w:val="tg-Cyrl-TJ"/>
        </w:rPr>
        <w:t xml:space="preserve">ият </w:t>
      </w:r>
      <w:r w:rsidR="00083428" w:rsidRPr="005A421B">
        <w:rPr>
          <w:rFonts w:ascii="Times New Roman" w:hAnsi="Times New Roman"/>
          <w:sz w:val="26"/>
          <w:szCs w:val="26"/>
          <w:lang w:val="tg-Cyrl-TJ"/>
        </w:rPr>
        <w:t xml:space="preserve">набояд </w:t>
      </w:r>
      <w:r w:rsidRPr="005A421B">
        <w:rPr>
          <w:rFonts w:ascii="Times New Roman" w:hAnsi="Times New Roman"/>
          <w:sz w:val="26"/>
          <w:szCs w:val="26"/>
          <w:lang w:val="tg-Cyrl-TJ"/>
        </w:rPr>
        <w:t>ро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дод</w:t>
      </w:r>
      <w:r w:rsidR="00402934" w:rsidRPr="005A421B">
        <w:rPr>
          <w:rFonts w:ascii="Times New Roman" w:hAnsi="Times New Roman"/>
          <w:sz w:val="26"/>
          <w:szCs w:val="26"/>
          <w:lang w:val="tg-Cyrl-TJ"/>
        </w:rPr>
        <w:t xml:space="preserve"> ва онҳо бояд бидонанд, ки гузориш </w:t>
      </w:r>
      <w:r w:rsidR="00414132">
        <w:rPr>
          <w:rFonts w:ascii="Times New Roman" w:hAnsi="Times New Roman"/>
          <w:sz w:val="26"/>
          <w:szCs w:val="26"/>
          <w:lang w:val="tg-Cyrl-TJ"/>
        </w:rPr>
        <w:t xml:space="preserve">бо иштироки онҳо </w:t>
      </w:r>
      <w:r w:rsidR="00402934" w:rsidRPr="005A421B">
        <w:rPr>
          <w:rFonts w:ascii="Times New Roman" w:hAnsi="Times New Roman"/>
          <w:sz w:val="26"/>
          <w:szCs w:val="26"/>
          <w:lang w:val="tg-Cyrl-TJ"/>
        </w:rPr>
        <w:t>дар сатҳи маҳаллӣ ё ҷаҳонӣ нашр мегардад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. </w:t>
      </w:r>
      <w:r w:rsidR="00402934" w:rsidRPr="005A421B">
        <w:rPr>
          <w:rFonts w:ascii="Times New Roman" w:hAnsi="Times New Roman"/>
          <w:sz w:val="26"/>
          <w:szCs w:val="26"/>
          <w:lang w:val="tg-Cyrl-TJ"/>
        </w:rPr>
        <w:t xml:space="preserve">Иҷозат бояд бо забони ба кӯдак фаҳмо гирифта шавад ва пеш аз розигии худро доданд кӯдак бо нафари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калонсоле, ки ба </w:t>
      </w:r>
      <w:r w:rsidR="00414132">
        <w:rPr>
          <w:rFonts w:ascii="Times New Roman" w:hAnsi="Times New Roman"/>
          <w:sz w:val="26"/>
          <w:szCs w:val="26"/>
          <w:lang w:val="tg-Cyrl-TJ"/>
        </w:rPr>
        <w:t>ӯ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бовар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дорад, </w:t>
      </w:r>
      <w:r w:rsidR="009C7ED6" w:rsidRPr="005A421B">
        <w:rPr>
          <w:rFonts w:ascii="Times New Roman" w:hAnsi="Times New Roman"/>
          <w:sz w:val="26"/>
          <w:szCs w:val="26"/>
          <w:lang w:val="tg-Cyrl-TJ"/>
        </w:rPr>
        <w:t>ма</w:t>
      </w:r>
      <w:r w:rsidRPr="005A421B">
        <w:rPr>
          <w:rFonts w:ascii="Times New Roman" w:hAnsi="Times New Roman"/>
          <w:sz w:val="26"/>
          <w:szCs w:val="26"/>
          <w:lang w:val="tg-Cyrl-TJ"/>
        </w:rPr>
        <w:t>сли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ат кунад.</w:t>
      </w:r>
      <w:r w:rsidR="00885D85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</w:p>
    <w:p w:rsidR="00083428" w:rsidRPr="005A421B" w:rsidRDefault="00083428" w:rsidP="00D55B6D">
      <w:pPr>
        <w:pStyle w:val="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177044" w:rsidRDefault="00A532AA" w:rsidP="00D55B6D">
      <w:pPr>
        <w:pStyle w:val="a"/>
        <w:numPr>
          <w:ilvl w:val="0"/>
          <w:numId w:val="6"/>
        </w:num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Ба макон ва тарзи </w:t>
      </w:r>
      <w:r w:rsidR="006B3946" w:rsidRPr="005A421B">
        <w:rPr>
          <w:rFonts w:ascii="Times New Roman" w:hAnsi="Times New Roman"/>
          <w:bCs/>
          <w:sz w:val="26"/>
          <w:szCs w:val="26"/>
          <w:lang w:val="tg-Cyrl-TJ"/>
        </w:rPr>
        <w:t>аз кӯдак мусоҳиб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а</w:t>
      </w:r>
      <w:r w:rsidR="006B3946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гирифта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н </w:t>
      </w:r>
      <w:r w:rsidR="006B3946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аҳамият 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диҳед</w:t>
      </w:r>
      <w:r w:rsidR="006B3946" w:rsidRPr="005A421B">
        <w:rPr>
          <w:rFonts w:ascii="Times New Roman" w:hAnsi="Times New Roman"/>
          <w:bCs/>
          <w:sz w:val="26"/>
          <w:szCs w:val="26"/>
          <w:lang w:val="tg-Cyrl-TJ"/>
        </w:rPr>
        <w:t>. Миқдори мусоҳиба ва новоргир</w:t>
      </w:r>
      <w:r w:rsidRPr="005A421B">
        <w:rPr>
          <w:rFonts w:ascii="Times New Roman" w:hAnsi="Times New Roman"/>
          <w:bCs/>
          <w:sz w:val="26"/>
          <w:szCs w:val="26"/>
          <w:lang w:val="tg-Cyrl-TJ"/>
        </w:rPr>
        <w:t>иро</w:t>
      </w:r>
      <w:r w:rsidR="006B3946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маҳдуд намоед. 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 xml:space="preserve">Кўшиш 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 xml:space="preserve">намоед, ки 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>дар рафти гузаронидани мусо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 xml:space="preserve">иба 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 xml:space="preserve">кўдак худро </w:t>
      </w:r>
      <w:r w:rsidR="00414132">
        <w:rPr>
          <w:rFonts w:ascii="Times New Roman" w:hAnsi="Times New Roman"/>
          <w:sz w:val="26"/>
          <w:szCs w:val="26"/>
          <w:lang w:val="tg-Cyrl-TJ"/>
        </w:rPr>
        <w:t xml:space="preserve">бароҳат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>ис кунад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>ва на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>ли худро озод, бе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>я</w:t>
      </w:r>
      <w:r w:rsidR="00912C65" w:rsidRPr="005A421B">
        <w:rPr>
          <w:rFonts w:ascii="Times New Roman" w:hAnsi="Times New Roman"/>
          <w:sz w:val="26"/>
          <w:szCs w:val="26"/>
          <w:lang w:val="tg-Cyrl-TJ"/>
        </w:rPr>
        <w:t>гон фиш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 xml:space="preserve">ори беруна, аз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 xml:space="preserve">умла фишор аз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CB109E" w:rsidRPr="005A421B">
        <w:rPr>
          <w:rFonts w:ascii="Times New Roman" w:hAnsi="Times New Roman"/>
          <w:sz w:val="26"/>
          <w:szCs w:val="26"/>
          <w:lang w:val="tg-Cyrl-TJ"/>
        </w:rPr>
        <w:t xml:space="preserve">ониби рўзноманигор баён кунад. </w:t>
      </w:r>
      <w:r w:rsidR="006B3946" w:rsidRPr="005A421B">
        <w:rPr>
          <w:rFonts w:ascii="Times New Roman" w:hAnsi="Times New Roman"/>
          <w:sz w:val="26"/>
          <w:szCs w:val="26"/>
          <w:lang w:val="tg-Cyrl-TJ"/>
        </w:rPr>
        <w:t xml:space="preserve">Дар навори филм, мусоҳибаи видеоӣ ва радиоӣ, кӯшиш намоед, ки </w:t>
      </w:r>
      <w:r w:rsidR="00414132">
        <w:rPr>
          <w:rFonts w:ascii="Times New Roman" w:hAnsi="Times New Roman"/>
          <w:sz w:val="26"/>
          <w:szCs w:val="26"/>
          <w:lang w:val="tg-Cyrl-TJ"/>
        </w:rPr>
        <w:t>ҷ</w:t>
      </w:r>
      <w:r w:rsidR="006B3946" w:rsidRPr="005A421B">
        <w:rPr>
          <w:rFonts w:ascii="Times New Roman" w:hAnsi="Times New Roman"/>
          <w:sz w:val="26"/>
          <w:szCs w:val="26"/>
          <w:lang w:val="tg-Cyrl-TJ"/>
        </w:rPr>
        <w:t>анбаҳои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овозӣ ва </w:t>
      </w:r>
      <w:r w:rsidR="006B3946" w:rsidRPr="005A421B">
        <w:rPr>
          <w:rFonts w:ascii="Times New Roman" w:hAnsi="Times New Roman"/>
          <w:sz w:val="26"/>
          <w:szCs w:val="26"/>
          <w:lang w:val="tg-Cyrl-TJ"/>
        </w:rPr>
        <w:t>макон</w:t>
      </w:r>
      <w:r w:rsidR="006D5EF1" w:rsidRPr="005A421B">
        <w:rPr>
          <w:rFonts w:ascii="Times New Roman" w:hAnsi="Times New Roman"/>
          <w:sz w:val="26"/>
          <w:szCs w:val="26"/>
          <w:lang w:val="tg-Cyrl-TJ"/>
        </w:rPr>
        <w:t xml:space="preserve">и гузориш аз </w:t>
      </w:r>
      <w:r w:rsidR="006B3946" w:rsidRPr="005A421B">
        <w:rPr>
          <w:rFonts w:ascii="Times New Roman" w:hAnsi="Times New Roman"/>
          <w:sz w:val="26"/>
          <w:szCs w:val="26"/>
          <w:lang w:val="tg-Cyrl-TJ"/>
        </w:rPr>
        <w:t>маскунияти кӯдак дарак надиҳанд. Кӯдакро аз хатари нишон додани хона, ҷомеа ва умуман макони ӯ эмин нигоҳ доред.</w:t>
      </w:r>
    </w:p>
    <w:p w:rsidR="00177044" w:rsidRDefault="00177044">
      <w:pPr>
        <w:spacing w:after="0" w:line="240" w:lineRule="auto"/>
        <w:rPr>
          <w:rFonts w:ascii="Times New Roman" w:hAnsi="Times New Roman"/>
          <w:sz w:val="26"/>
          <w:szCs w:val="26"/>
          <w:lang w:val="tg-Cyrl-TJ"/>
        </w:rPr>
      </w:pPr>
      <w:r>
        <w:rPr>
          <w:rFonts w:ascii="Times New Roman" w:hAnsi="Times New Roman"/>
          <w:sz w:val="26"/>
          <w:szCs w:val="26"/>
          <w:lang w:val="tg-Cyrl-TJ"/>
        </w:rPr>
        <w:br w:type="page"/>
      </w:r>
    </w:p>
    <w:p w:rsidR="00D002BC" w:rsidRPr="005A421B" w:rsidRDefault="006B3946" w:rsidP="000C4F1E">
      <w:pPr>
        <w:pStyle w:val="a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</w:pPr>
      <w:r w:rsidRPr="005A421B"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  <w:lastRenderedPageBreak/>
        <w:t xml:space="preserve">ДАСТУР БОРАИ ОМОДА НАМУДАНИ ГУЗОРИШ ДАР БОРАИ КЎДАКОН </w:t>
      </w:r>
    </w:p>
    <w:p w:rsidR="006B3946" w:rsidRPr="005A421B" w:rsidRDefault="006B3946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t>Вазъияти кӯдакро боз ҳам бештар доғдор накунед;</w:t>
      </w:r>
      <w:r w:rsidR="00BD3FC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аз табақабандӣ ё шарҳе, ки метавонад ба кӯдак ҷавобан </w:t>
      </w:r>
      <w:r w:rsidR="006D5EF1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таъсири </w:t>
      </w:r>
      <w:r w:rsidR="00BD3FC8" w:rsidRPr="005A421B">
        <w:rPr>
          <w:rFonts w:ascii="Times New Roman" w:hAnsi="Times New Roman"/>
          <w:bCs/>
          <w:sz w:val="26"/>
          <w:szCs w:val="26"/>
          <w:lang w:val="tg-Cyrl-TJ"/>
        </w:rPr>
        <w:t>манфӣ расонад</w:t>
      </w:r>
      <w:r w:rsidR="00414132">
        <w:rPr>
          <w:rFonts w:ascii="Times New Roman" w:hAnsi="Times New Roman"/>
          <w:bCs/>
          <w:sz w:val="26"/>
          <w:szCs w:val="26"/>
          <w:lang w:val="tg-Cyrl-TJ"/>
        </w:rPr>
        <w:t>,</w:t>
      </w:r>
      <w:r w:rsidR="00BD3FC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</w:t>
      </w:r>
      <w:r w:rsidR="00757BFE" w:rsidRPr="005A421B">
        <w:rPr>
          <w:rFonts w:ascii="Times New Roman" w:hAnsi="Times New Roman"/>
          <w:bCs/>
          <w:sz w:val="26"/>
          <w:szCs w:val="26"/>
          <w:lang w:val="tg-Cyrl-TJ"/>
        </w:rPr>
        <w:t>ба мисоли зарари ҷисмонӣ ё рӯҳӣ, табъиз ё рад шудан</w:t>
      </w:r>
      <w:r w:rsidR="00757BFE">
        <w:rPr>
          <w:rFonts w:ascii="Times New Roman" w:hAnsi="Times New Roman"/>
          <w:bCs/>
          <w:sz w:val="26"/>
          <w:szCs w:val="26"/>
          <w:lang w:val="tg-Cyrl-TJ"/>
        </w:rPr>
        <w:t>и ӯ</w:t>
      </w:r>
      <w:r w:rsidR="00757BFE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аз ҷомеа</w:t>
      </w:r>
      <w:r w:rsidR="00757BFE">
        <w:rPr>
          <w:rFonts w:ascii="Times New Roman" w:hAnsi="Times New Roman"/>
          <w:bCs/>
          <w:sz w:val="26"/>
          <w:szCs w:val="26"/>
          <w:lang w:val="tg-Cyrl-TJ"/>
        </w:rPr>
        <w:t>,</w:t>
      </w:r>
      <w:r w:rsidR="00757BFE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 </w:t>
      </w:r>
      <w:r w:rsidR="00BD3FC8" w:rsidRPr="005A421B">
        <w:rPr>
          <w:rFonts w:ascii="Times New Roman" w:hAnsi="Times New Roman"/>
          <w:bCs/>
          <w:sz w:val="26"/>
          <w:szCs w:val="26"/>
          <w:lang w:val="tg-Cyrl-TJ"/>
        </w:rPr>
        <w:t xml:space="preserve">худдорӣ намоед,. </w:t>
      </w:r>
    </w:p>
    <w:p w:rsidR="00BD3FC8" w:rsidRPr="005A421B" w:rsidRDefault="00BD3FC8" w:rsidP="00D55B6D">
      <w:pPr>
        <w:pStyle w:val="a"/>
        <w:autoSpaceDE w:val="0"/>
        <w:autoSpaceDN w:val="0"/>
        <w:adjustRightInd w:val="0"/>
        <w:spacing w:after="0"/>
        <w:ind w:left="63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BD3FC8" w:rsidRPr="005A421B" w:rsidRDefault="00BD3FC8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Ҳамеша дар гузориш дар бораи кӯдак</w:t>
      </w:r>
      <w:r w:rsidR="00757BFE">
        <w:rPr>
          <w:rFonts w:ascii="Times New Roman" w:hAnsi="Times New Roman"/>
          <w:sz w:val="26"/>
          <w:szCs w:val="26"/>
          <w:lang w:val="tg-Cyrl-TJ"/>
        </w:rPr>
        <w:t xml:space="preserve"> ё расми ӯ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маълумоти саҳеҳ диҳед.</w:t>
      </w:r>
    </w:p>
    <w:p w:rsidR="00917948" w:rsidRPr="005A421B" w:rsidRDefault="00917948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CD0AEC" w:rsidRPr="005A421B" w:rsidRDefault="007964E7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691BC0" w:rsidRPr="005A421B">
        <w:rPr>
          <w:rFonts w:ascii="Times New Roman" w:hAnsi="Times New Roman"/>
          <w:sz w:val="26"/>
          <w:szCs w:val="26"/>
          <w:lang w:val="tg-Cyrl-TJ"/>
        </w:rPr>
        <w:t xml:space="preserve">ама </w:t>
      </w:r>
      <w:r w:rsidR="006A1017" w:rsidRPr="005A421B">
        <w:rPr>
          <w:rFonts w:ascii="Times New Roman" w:hAnsi="Times New Roman"/>
          <w:sz w:val="26"/>
          <w:szCs w:val="26"/>
          <w:lang w:val="tg-Cyrl-TJ"/>
        </w:rPr>
        <w:t>ва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6A1017" w:rsidRPr="005A421B">
        <w:rPr>
          <w:rFonts w:ascii="Times New Roman" w:hAnsi="Times New Roman"/>
          <w:sz w:val="26"/>
          <w:szCs w:val="26"/>
          <w:lang w:val="tg-Cyrl-TJ"/>
        </w:rPr>
        <w:t>т ном</w:t>
      </w:r>
      <w:r w:rsidR="001D43CE">
        <w:rPr>
          <w:rFonts w:ascii="Times New Roman" w:hAnsi="Times New Roman"/>
          <w:sz w:val="26"/>
          <w:szCs w:val="26"/>
          <w:lang w:val="tg-Cyrl-TJ"/>
        </w:rPr>
        <w:t>и</w:t>
      </w:r>
      <w:r w:rsidR="00757BFE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6A1017" w:rsidRPr="005A421B">
        <w:rPr>
          <w:rFonts w:ascii="Times New Roman" w:hAnsi="Times New Roman"/>
          <w:sz w:val="26"/>
          <w:szCs w:val="26"/>
          <w:lang w:val="tg-Cyrl-TJ"/>
        </w:rPr>
        <w:t xml:space="preserve">кўдакро </w:t>
      </w:r>
      <w:r w:rsidR="00691BC0" w:rsidRPr="005A421B">
        <w:rPr>
          <w:rFonts w:ascii="Times New Roman" w:hAnsi="Times New Roman"/>
          <w:sz w:val="26"/>
          <w:szCs w:val="26"/>
          <w:lang w:val="tg-Cyrl-TJ"/>
        </w:rPr>
        <w:t>та</w:t>
      </w:r>
      <w:r w:rsidR="00BD3FC8" w:rsidRPr="005A421B">
        <w:rPr>
          <w:rFonts w:ascii="Times New Roman" w:hAnsi="Times New Roman"/>
          <w:sz w:val="26"/>
          <w:szCs w:val="26"/>
          <w:lang w:val="tg-Cyrl-TJ"/>
        </w:rPr>
        <w:t>ғ</w:t>
      </w:r>
      <w:r w:rsidR="00691BC0" w:rsidRPr="005A421B">
        <w:rPr>
          <w:rFonts w:ascii="Times New Roman" w:hAnsi="Times New Roman"/>
          <w:sz w:val="26"/>
          <w:szCs w:val="26"/>
          <w:lang w:val="tg-Cyrl-TJ"/>
        </w:rPr>
        <w:t>йир ди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691BC0" w:rsidRPr="005A421B">
        <w:rPr>
          <w:rFonts w:ascii="Times New Roman" w:hAnsi="Times New Roman"/>
          <w:sz w:val="26"/>
          <w:szCs w:val="26"/>
          <w:lang w:val="tg-Cyrl-TJ"/>
        </w:rPr>
        <w:t xml:space="preserve">ед </w:t>
      </w:r>
      <w:r w:rsidR="006A1017" w:rsidRPr="005A421B">
        <w:rPr>
          <w:rFonts w:ascii="Times New Roman" w:hAnsi="Times New Roman"/>
          <w:sz w:val="26"/>
          <w:szCs w:val="26"/>
          <w:lang w:val="tg-Cyrl-TJ"/>
        </w:rPr>
        <w:t xml:space="preserve">ва </w:t>
      </w:r>
      <w:r w:rsidR="00757BFE">
        <w:rPr>
          <w:rFonts w:ascii="Times New Roman" w:hAnsi="Times New Roman"/>
          <w:sz w:val="26"/>
          <w:szCs w:val="26"/>
          <w:lang w:val="tg-Cyrl-TJ"/>
        </w:rPr>
        <w:t xml:space="preserve">ҳуввияти аёнии кӯдакро пинҳон намоед, </w:t>
      </w:r>
      <w:r w:rsidR="00636758" w:rsidRPr="005A421B">
        <w:rPr>
          <w:rFonts w:ascii="Times New Roman" w:hAnsi="Times New Roman"/>
          <w:sz w:val="26"/>
          <w:szCs w:val="26"/>
          <w:lang w:val="tg-Cyrl-TJ"/>
        </w:rPr>
        <w:t>агар</w:t>
      </w:r>
      <w:r w:rsidR="00CD0AEC" w:rsidRPr="005A421B">
        <w:rPr>
          <w:rFonts w:ascii="Times New Roman" w:hAnsi="Times New Roman"/>
          <w:sz w:val="26"/>
          <w:szCs w:val="26"/>
          <w:lang w:val="tg-Cyrl-TJ"/>
        </w:rPr>
        <w:t>:</w:t>
      </w:r>
    </w:p>
    <w:p w:rsidR="003C2ECE" w:rsidRPr="005A421B" w:rsidRDefault="003C2ECE" w:rsidP="00D55B6D">
      <w:pPr>
        <w:pStyle w:val="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BD3FC8" w:rsidRPr="005A421B" w:rsidRDefault="007964E7" w:rsidP="00D55B6D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>урбонии зўроварии ша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>вон</w:t>
      </w:r>
      <w:r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 xml:space="preserve"> ё истисмори ша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>вон</w:t>
      </w:r>
      <w:r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 xml:space="preserve"> гарди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>д</w:t>
      </w:r>
      <w:r w:rsidR="00406678" w:rsidRPr="005A421B">
        <w:rPr>
          <w:rFonts w:ascii="Times New Roman" w:hAnsi="Times New Roman"/>
          <w:sz w:val="26"/>
          <w:szCs w:val="26"/>
          <w:lang w:val="tg-Cyrl-TJ"/>
        </w:rPr>
        <w:t>ааст,</w:t>
      </w:r>
    </w:p>
    <w:p w:rsidR="00917948" w:rsidRPr="005A421B" w:rsidRDefault="00406678" w:rsidP="00D55B6D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худ зўроварии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>исмон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ё ша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вон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содир кардааст</w:t>
      </w:r>
      <w:r w:rsidR="00BD3FC8" w:rsidRPr="005A421B">
        <w:rPr>
          <w:rFonts w:ascii="Times New Roman" w:hAnsi="Times New Roman"/>
          <w:sz w:val="26"/>
          <w:szCs w:val="26"/>
          <w:lang w:val="tg-Cyrl-TJ"/>
        </w:rPr>
        <w:t>,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3C2ECE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</w:p>
    <w:p w:rsidR="00917948" w:rsidRPr="005A421B" w:rsidRDefault="00406678" w:rsidP="00D55B6D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мубталои ВНМО</w:t>
      </w:r>
      <w:r w:rsidR="00BD3FC8" w:rsidRPr="005A421B">
        <w:rPr>
          <w:rFonts w:ascii="Times New Roman" w:hAnsi="Times New Roman"/>
          <w:sz w:val="26"/>
          <w:szCs w:val="26"/>
          <w:lang w:val="tg-Cyrl-TJ"/>
        </w:rPr>
        <w:t xml:space="preserve"> (ВИЧ)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, бемори ВПНМ </w:t>
      </w:r>
      <w:r w:rsidR="00BD3FC8" w:rsidRPr="005A421B">
        <w:rPr>
          <w:rFonts w:ascii="Times New Roman" w:hAnsi="Times New Roman"/>
          <w:sz w:val="26"/>
          <w:szCs w:val="26"/>
          <w:lang w:val="tg-Cyrl-TJ"/>
        </w:rPr>
        <w:t xml:space="preserve">(СПИД) 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 xml:space="preserve">аст </w:t>
      </w:r>
      <w:r w:rsidRPr="005A421B">
        <w:rPr>
          <w:rFonts w:ascii="Times New Roman" w:hAnsi="Times New Roman"/>
          <w:sz w:val="26"/>
          <w:szCs w:val="26"/>
          <w:lang w:val="tg-Cyrl-TJ"/>
        </w:rPr>
        <w:t>ё аз ин бемор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фавтидаас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>т</w:t>
      </w:r>
      <w:r w:rsidR="00757BFE">
        <w:rPr>
          <w:rFonts w:ascii="Times New Roman" w:hAnsi="Times New Roman"/>
          <w:sz w:val="26"/>
          <w:szCs w:val="26"/>
          <w:lang w:val="tg-Cyrl-TJ"/>
        </w:rPr>
        <w:t>,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ба истиснои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одиса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ое</w:t>
      </w:r>
      <w:r w:rsidR="000B7FF7" w:rsidRPr="005A421B">
        <w:rPr>
          <w:rFonts w:ascii="Times New Roman" w:hAnsi="Times New Roman"/>
          <w:sz w:val="26"/>
          <w:szCs w:val="26"/>
          <w:lang w:val="tg-Cyrl-TJ"/>
        </w:rPr>
        <w:t>, ки кўдак , падару модар/вас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0B7FF7" w:rsidRPr="005A421B">
        <w:rPr>
          <w:rFonts w:ascii="Times New Roman" w:hAnsi="Times New Roman"/>
          <w:sz w:val="26"/>
          <w:szCs w:val="26"/>
          <w:lang w:val="tg-Cyrl-TJ"/>
        </w:rPr>
        <w:t xml:space="preserve">  ба ма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>ъ</w:t>
      </w:r>
      <w:r w:rsidR="000B7FF7" w:rsidRPr="005A421B">
        <w:rPr>
          <w:rFonts w:ascii="Times New Roman" w:hAnsi="Times New Roman"/>
          <w:sz w:val="26"/>
          <w:szCs w:val="26"/>
          <w:lang w:val="tg-Cyrl-TJ"/>
        </w:rPr>
        <w:t>лум кардани ном розиг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0B7FF7" w:rsidRPr="005A421B">
        <w:rPr>
          <w:rFonts w:ascii="Times New Roman" w:hAnsi="Times New Roman"/>
          <w:sz w:val="26"/>
          <w:szCs w:val="26"/>
          <w:lang w:val="tg-Cyrl-TJ"/>
        </w:rPr>
        <w:t xml:space="preserve"> дода бошанд</w:t>
      </w:r>
      <w:r w:rsidR="00757BFE">
        <w:rPr>
          <w:rFonts w:ascii="Times New Roman" w:hAnsi="Times New Roman"/>
          <w:sz w:val="26"/>
          <w:szCs w:val="26"/>
          <w:lang w:val="tg-Cyrl-TJ"/>
        </w:rPr>
        <w:t>,</w:t>
      </w:r>
    </w:p>
    <w:p w:rsidR="00917948" w:rsidRPr="005A421B" w:rsidRDefault="000B7FF7" w:rsidP="00D55B6D">
      <w:pPr>
        <w:pStyle w:val="a"/>
        <w:numPr>
          <w:ilvl w:val="0"/>
          <w:numId w:val="8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барои содир кардани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>иноят гуна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кор ё ма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кум карда шудааст</w:t>
      </w:r>
      <w:r w:rsidR="00757BFE">
        <w:rPr>
          <w:rFonts w:ascii="Times New Roman" w:hAnsi="Times New Roman"/>
          <w:sz w:val="26"/>
          <w:szCs w:val="26"/>
          <w:lang w:val="tg-Cyrl-TJ"/>
        </w:rPr>
        <w:t>.</w:t>
      </w:r>
    </w:p>
    <w:p w:rsidR="000C1968" w:rsidRPr="005A421B" w:rsidRDefault="000C1968" w:rsidP="00D55B6D">
      <w:pPr>
        <w:pStyle w:val="a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tg-Cyrl-TJ"/>
        </w:rPr>
      </w:pPr>
    </w:p>
    <w:p w:rsidR="003C2ECE" w:rsidRPr="001D43CE" w:rsidRDefault="00BB798A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18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1D43CE">
        <w:rPr>
          <w:rFonts w:ascii="Times New Roman" w:hAnsi="Times New Roman"/>
          <w:sz w:val="26"/>
          <w:szCs w:val="26"/>
          <w:lang w:val="tg-Cyrl-TJ"/>
        </w:rPr>
        <w:t xml:space="preserve">Дар сурати </w:t>
      </w:r>
      <w:r w:rsidR="007964E7" w:rsidRPr="001D43CE">
        <w:rPr>
          <w:rFonts w:ascii="Times New Roman" w:hAnsi="Times New Roman"/>
          <w:sz w:val="26"/>
          <w:szCs w:val="26"/>
          <w:lang w:val="tg-Cyrl-TJ"/>
        </w:rPr>
        <w:t>ҷ</w:t>
      </w:r>
      <w:r w:rsidRPr="001D43CE">
        <w:rPr>
          <w:rFonts w:ascii="Times New Roman" w:hAnsi="Times New Roman"/>
          <w:sz w:val="26"/>
          <w:szCs w:val="26"/>
          <w:lang w:val="tg-Cyrl-TJ"/>
        </w:rPr>
        <w:t xml:space="preserve">ой доштани хатар </w:t>
      </w:r>
      <w:r w:rsidR="001D43CE" w:rsidRPr="005A421B">
        <w:rPr>
          <w:rFonts w:ascii="Times New Roman" w:hAnsi="Times New Roman"/>
          <w:sz w:val="26"/>
          <w:szCs w:val="26"/>
          <w:lang w:val="tg-Cyrl-TJ"/>
        </w:rPr>
        <w:t>ном</w:t>
      </w:r>
      <w:r w:rsidR="001D43CE">
        <w:rPr>
          <w:rFonts w:ascii="Times New Roman" w:hAnsi="Times New Roman"/>
          <w:sz w:val="26"/>
          <w:szCs w:val="26"/>
          <w:lang w:val="tg-Cyrl-TJ"/>
        </w:rPr>
        <w:t xml:space="preserve">и </w:t>
      </w:r>
      <w:r w:rsidR="001D43CE" w:rsidRPr="005A421B">
        <w:rPr>
          <w:rFonts w:ascii="Times New Roman" w:hAnsi="Times New Roman"/>
          <w:sz w:val="26"/>
          <w:szCs w:val="26"/>
          <w:lang w:val="tg-Cyrl-TJ"/>
        </w:rPr>
        <w:t xml:space="preserve">кўдакро тағйир диҳед ва </w:t>
      </w:r>
      <w:r w:rsidR="001D43CE">
        <w:rPr>
          <w:rFonts w:ascii="Times New Roman" w:hAnsi="Times New Roman"/>
          <w:sz w:val="26"/>
          <w:szCs w:val="26"/>
          <w:lang w:val="tg-Cyrl-TJ"/>
        </w:rPr>
        <w:t xml:space="preserve">ҳуввияти айёнии кӯдакро пинҳон намоед, </w:t>
      </w:r>
      <w:r w:rsidR="001D43CE" w:rsidRPr="005A421B">
        <w:rPr>
          <w:rFonts w:ascii="Times New Roman" w:hAnsi="Times New Roman"/>
          <w:sz w:val="26"/>
          <w:szCs w:val="26"/>
          <w:lang w:val="tg-Cyrl-TJ"/>
        </w:rPr>
        <w:t>агар:</w:t>
      </w:r>
    </w:p>
    <w:p w:rsidR="001D43CE" w:rsidRPr="001D43CE" w:rsidRDefault="001D43CE" w:rsidP="001D43CE">
      <w:pPr>
        <w:pStyle w:val="a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917948" w:rsidRPr="005A421B" w:rsidRDefault="000C1968" w:rsidP="00D55B6D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иштирокчии 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амалиёт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ои чанг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аст ё буд;</w:t>
      </w:r>
    </w:p>
    <w:p w:rsidR="000C1968" w:rsidRPr="005A421B" w:rsidRDefault="000C1968" w:rsidP="00D55B6D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паного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ме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ўяд, гуреза ё му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BB798A" w:rsidRPr="005A421B">
        <w:rPr>
          <w:rFonts w:ascii="Times New Roman" w:hAnsi="Times New Roman"/>
          <w:sz w:val="26"/>
          <w:szCs w:val="26"/>
          <w:lang w:val="tg-Cyrl-TJ"/>
        </w:rPr>
        <w:t>ир аст</w:t>
      </w:r>
      <w:r w:rsidR="00BA5D32">
        <w:rPr>
          <w:rFonts w:ascii="Times New Roman" w:hAnsi="Times New Roman"/>
          <w:sz w:val="26"/>
          <w:szCs w:val="26"/>
          <w:lang w:val="tg-Cyrl-TJ"/>
        </w:rPr>
        <w:t>.</w:t>
      </w:r>
    </w:p>
    <w:p w:rsidR="000C1968" w:rsidRPr="005A421B" w:rsidRDefault="000C1968" w:rsidP="00D55B6D">
      <w:pPr>
        <w:pStyle w:val="a"/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6"/>
          <w:szCs w:val="26"/>
          <w:lang w:val="tg-Cyrl-TJ"/>
        </w:rPr>
      </w:pPr>
    </w:p>
    <w:p w:rsidR="00CD0AEC" w:rsidRPr="005A421B" w:rsidRDefault="000C1968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 xml:space="preserve">Дар </w:t>
      </w:r>
      <w:r w:rsidR="00A06E57" w:rsidRPr="005A421B">
        <w:rPr>
          <w:rFonts w:ascii="Times New Roman" w:hAnsi="Times New Roman"/>
          <w:sz w:val="26"/>
          <w:szCs w:val="26"/>
          <w:lang w:val="tg-Cyrl-TJ"/>
        </w:rPr>
        <w:t xml:space="preserve">баъзе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A06E57" w:rsidRPr="005A421B">
        <w:rPr>
          <w:rFonts w:ascii="Times New Roman" w:hAnsi="Times New Roman"/>
          <w:sz w:val="26"/>
          <w:szCs w:val="26"/>
          <w:lang w:val="tg-Cyrl-TJ"/>
        </w:rPr>
        <w:t>олат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A06E57" w:rsidRPr="005A421B">
        <w:rPr>
          <w:rFonts w:ascii="Times New Roman" w:hAnsi="Times New Roman"/>
          <w:sz w:val="26"/>
          <w:szCs w:val="26"/>
          <w:lang w:val="tg-Cyrl-TJ"/>
        </w:rPr>
        <w:t>о истифодаи номи кўдак ё расми ў</w:t>
      </w:r>
      <w:r w:rsidR="00BD3FC8" w:rsidRPr="005A421B">
        <w:rPr>
          <w:rFonts w:ascii="Times New Roman" w:hAnsi="Times New Roman"/>
          <w:sz w:val="26"/>
          <w:szCs w:val="26"/>
          <w:lang w:val="tg-Cyrl-TJ"/>
        </w:rPr>
        <w:t xml:space="preserve"> манфиати беҳтарини кӯдакро дар бар мегирад. Новобаста аз ин,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вақте </w:t>
      </w:r>
      <w:r w:rsidR="00510048">
        <w:rPr>
          <w:rFonts w:ascii="Times New Roman" w:hAnsi="Times New Roman"/>
          <w:sz w:val="26"/>
          <w:szCs w:val="26"/>
          <w:lang w:val="tg-Cyrl-TJ"/>
        </w:rPr>
        <w:t xml:space="preserve">ҳуввияти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кӯдак </w:t>
      </w:r>
      <w:r w:rsidR="00510048">
        <w:rPr>
          <w:rFonts w:ascii="Times New Roman" w:hAnsi="Times New Roman"/>
          <w:sz w:val="26"/>
          <w:szCs w:val="26"/>
          <w:lang w:val="tg-Cyrl-TJ"/>
        </w:rPr>
        <w:t xml:space="preserve">аён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истифода мешавад, </w:t>
      </w:r>
      <w:r w:rsidR="00510048">
        <w:rPr>
          <w:rFonts w:ascii="Times New Roman" w:hAnsi="Times New Roman"/>
          <w:sz w:val="26"/>
          <w:szCs w:val="26"/>
          <w:lang w:val="tg-Cyrl-TJ"/>
        </w:rPr>
        <w:t xml:space="preserve">ба ӯ муҳофизати зарурӣ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>аз хатар</w:t>
      </w:r>
      <w:r w:rsidR="00510048">
        <w:rPr>
          <w:rFonts w:ascii="Times New Roman" w:hAnsi="Times New Roman"/>
          <w:sz w:val="26"/>
          <w:szCs w:val="26"/>
          <w:lang w:val="tg-Cyrl-TJ"/>
        </w:rPr>
        <w:t>и ҷойдошта бояд таъмин карда шавад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 ва барои роҳ надодан ба доғдоркунӣ ва интиқомгирӣ </w:t>
      </w:r>
      <w:r w:rsidR="00C214BF">
        <w:rPr>
          <w:rFonts w:ascii="Times New Roman" w:hAnsi="Times New Roman"/>
          <w:sz w:val="26"/>
          <w:szCs w:val="26"/>
          <w:lang w:val="tg-Cyrl-TJ"/>
        </w:rPr>
        <w:t xml:space="preserve">баро ӯ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>дастгир</w:t>
      </w:r>
      <w:r w:rsidR="00510048">
        <w:rPr>
          <w:rFonts w:ascii="Times New Roman" w:hAnsi="Times New Roman"/>
          <w:sz w:val="26"/>
          <w:szCs w:val="26"/>
          <w:lang w:val="tg-Cyrl-TJ"/>
        </w:rPr>
        <w:t>ии зарур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ӣ </w:t>
      </w:r>
      <w:r w:rsidR="00510048">
        <w:rPr>
          <w:rFonts w:ascii="Times New Roman" w:hAnsi="Times New Roman"/>
          <w:sz w:val="26"/>
          <w:szCs w:val="26"/>
          <w:lang w:val="tg-Cyrl-TJ"/>
        </w:rPr>
        <w:t>пешкаш карда шавад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>.  Чунин мисолҳо метавонанд дар ҳолатҳои хоси зер</w:t>
      </w:r>
      <w:r w:rsidR="00C214BF">
        <w:rPr>
          <w:rFonts w:ascii="Times New Roman" w:hAnsi="Times New Roman"/>
          <w:sz w:val="26"/>
          <w:szCs w:val="26"/>
          <w:lang w:val="tg-Cyrl-TJ"/>
        </w:rPr>
        <w:t>ин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 ҷой дошта бошанд:</w:t>
      </w:r>
    </w:p>
    <w:p w:rsidR="003C2ECE" w:rsidRPr="005A421B" w:rsidRDefault="003C2ECE" w:rsidP="00D55B6D">
      <w:pPr>
        <w:pStyle w:val="a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bCs/>
          <w:sz w:val="26"/>
          <w:szCs w:val="26"/>
          <w:lang w:val="tg-Cyrl-TJ"/>
        </w:rPr>
      </w:pPr>
    </w:p>
    <w:p w:rsidR="00917948" w:rsidRPr="005A421B" w:rsidRDefault="00A06E57" w:rsidP="00D55B6D">
      <w:pPr>
        <w:pStyle w:val="a"/>
        <w:numPr>
          <w:ilvl w:val="0"/>
          <w:numId w:val="10"/>
        </w:numPr>
        <w:autoSpaceDE w:val="0"/>
        <w:autoSpaceDN w:val="0"/>
        <w:adjustRightInd w:val="0"/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ва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Pr="005A421B">
        <w:rPr>
          <w:rFonts w:ascii="Times New Roman" w:hAnsi="Times New Roman"/>
          <w:sz w:val="26"/>
          <w:szCs w:val="26"/>
          <w:lang w:val="tg-Cyrl-TJ"/>
        </w:rPr>
        <w:t>те ки сў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>бат бо рўзноманигор бо ташаббуси кўдак мегузарад</w:t>
      </w:r>
      <w:r w:rsidR="00C214BF">
        <w:rPr>
          <w:rFonts w:ascii="Times New Roman" w:hAnsi="Times New Roman"/>
          <w:sz w:val="26"/>
          <w:szCs w:val="26"/>
          <w:lang w:val="tg-Cyrl-TJ"/>
        </w:rPr>
        <w:t xml:space="preserve"> ва ӯ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мехо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ад 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>аз ҳуқуқи озод баён кардан ва шунавонидани андешаи худ истифода барад</w:t>
      </w:r>
      <w:r w:rsidRPr="005A421B">
        <w:rPr>
          <w:rFonts w:ascii="Times New Roman" w:hAnsi="Times New Roman"/>
          <w:sz w:val="26"/>
          <w:szCs w:val="26"/>
          <w:lang w:val="tg-Cyrl-TJ"/>
        </w:rPr>
        <w:t>;</w:t>
      </w:r>
    </w:p>
    <w:p w:rsidR="00917948" w:rsidRPr="005A421B" w:rsidRDefault="00A06E57" w:rsidP="00D55B6D">
      <w:pPr>
        <w:pStyle w:val="a"/>
        <w:numPr>
          <w:ilvl w:val="0"/>
          <w:numId w:val="10"/>
        </w:numPr>
        <w:autoSpaceDE w:val="0"/>
        <w:autoSpaceDN w:val="0"/>
        <w:adjustRightInd w:val="0"/>
        <w:spacing w:after="0"/>
        <w:ind w:left="117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ва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Pr="005A421B">
        <w:rPr>
          <w:rFonts w:ascii="Times New Roman" w:hAnsi="Times New Roman"/>
          <w:sz w:val="26"/>
          <w:szCs w:val="26"/>
          <w:lang w:val="tg-Cyrl-TJ"/>
        </w:rPr>
        <w:t>те ки кўдак дар ин ё он барномаи и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>тимо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ширкат меварзад ва мехо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ад, ки ў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амчун иштирокчии ин барнома шинохта шавад; </w:t>
      </w:r>
    </w:p>
    <w:p w:rsidR="00917948" w:rsidRPr="005A421B" w:rsidRDefault="00A06E57" w:rsidP="00D55B6D">
      <w:pPr>
        <w:pStyle w:val="a"/>
        <w:numPr>
          <w:ilvl w:val="0"/>
          <w:numId w:val="10"/>
        </w:numPr>
        <w:spacing w:after="0"/>
        <w:ind w:left="1170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ва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Pr="005A421B">
        <w:rPr>
          <w:rFonts w:ascii="Times New Roman" w:hAnsi="Times New Roman"/>
          <w:sz w:val="26"/>
          <w:szCs w:val="26"/>
          <w:lang w:val="tg-Cyrl-TJ"/>
        </w:rPr>
        <w:t>те ки кўдак дар барномаи офият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>/мутоби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Pr="005A421B">
        <w:rPr>
          <w:rFonts w:ascii="Times New Roman" w:hAnsi="Times New Roman"/>
          <w:sz w:val="26"/>
          <w:szCs w:val="26"/>
          <w:lang w:val="tg-Cyrl-TJ"/>
        </w:rPr>
        <w:t>кунонии рў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ва и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>тимо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ӣ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 ширкат меварзад ва маълум кардани ном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ои иштирокчиён </w:t>
      </w:r>
      <w:r w:rsidR="007964E7"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узъи таркибии ин барнома 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 xml:space="preserve">буда, </w:t>
      </w:r>
      <w:r w:rsidRPr="005A421B">
        <w:rPr>
          <w:rFonts w:ascii="Times New Roman" w:hAnsi="Times New Roman"/>
          <w:sz w:val="26"/>
          <w:szCs w:val="26"/>
          <w:lang w:val="tg-Cyrl-TJ"/>
        </w:rPr>
        <w:t xml:space="preserve">барои инкишофи кўдак муфид аст. </w:t>
      </w:r>
      <w:r w:rsidR="003C2ECE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</w:p>
    <w:p w:rsidR="00917948" w:rsidRPr="005A421B" w:rsidRDefault="00917948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5373A1" w:rsidRPr="005A421B" w:rsidRDefault="005373A1" w:rsidP="00D55B6D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bCs/>
          <w:sz w:val="26"/>
          <w:szCs w:val="26"/>
          <w:lang w:val="tg-Cyrl-TJ"/>
        </w:rPr>
        <w:lastRenderedPageBreak/>
        <w:t>Дуруст будани гуфтаҳои кӯдакро аз тарафи дигар кӯдакон ё калонсолон ва беҳтараш ҳар ду тасдиқ намоед.</w:t>
      </w:r>
    </w:p>
    <w:p w:rsidR="00917948" w:rsidRPr="005A421B" w:rsidRDefault="00917948" w:rsidP="00D55B6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CD0AEC" w:rsidRPr="005A421B" w:rsidRDefault="007964E7" w:rsidP="00C214BF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7E07BE" w:rsidRPr="005A421B">
        <w:rPr>
          <w:rFonts w:ascii="Times New Roman" w:hAnsi="Times New Roman"/>
          <w:sz w:val="26"/>
          <w:szCs w:val="26"/>
          <w:lang w:val="tg-Cyrl-TJ"/>
        </w:rPr>
        <w:t xml:space="preserve">ар </w:t>
      </w:r>
      <w:r w:rsidRPr="005A421B">
        <w:rPr>
          <w:rFonts w:ascii="Times New Roman" w:hAnsi="Times New Roman"/>
          <w:sz w:val="26"/>
          <w:szCs w:val="26"/>
          <w:lang w:val="tg-Cyrl-TJ"/>
        </w:rPr>
        <w:t>қ</w:t>
      </w:r>
      <w:r w:rsidR="007E07BE" w:rsidRPr="005A421B">
        <w:rPr>
          <w:rFonts w:ascii="Times New Roman" w:hAnsi="Times New Roman"/>
          <w:sz w:val="26"/>
          <w:szCs w:val="26"/>
          <w:lang w:val="tg-Cyrl-TJ"/>
        </w:rPr>
        <w:t>адар саргузашти кўдак барои шумо му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7E07BE" w:rsidRPr="005A421B">
        <w:rPr>
          <w:rFonts w:ascii="Times New Roman" w:hAnsi="Times New Roman"/>
          <w:sz w:val="26"/>
          <w:szCs w:val="26"/>
          <w:lang w:val="tg-Cyrl-TJ"/>
        </w:rPr>
        <w:t xml:space="preserve">им намояд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7E07BE" w:rsidRPr="005A421B">
        <w:rPr>
          <w:rFonts w:ascii="Times New Roman" w:hAnsi="Times New Roman"/>
          <w:sz w:val="26"/>
          <w:szCs w:val="26"/>
          <w:lang w:val="tg-Cyrl-TJ"/>
        </w:rPr>
        <w:t xml:space="preserve">ам, дар 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>сурати пайдо шудани шуб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 xml:space="preserve">а </w:t>
      </w:r>
      <w:r w:rsidR="00C214BF">
        <w:rPr>
          <w:rFonts w:ascii="Times New Roman" w:hAnsi="Times New Roman"/>
          <w:sz w:val="26"/>
          <w:szCs w:val="26"/>
          <w:lang w:val="tg-Cyrl-TJ"/>
        </w:rPr>
        <w:t xml:space="preserve">нисбати </w:t>
      </w:r>
      <w:r w:rsidRPr="005A421B">
        <w:rPr>
          <w:rFonts w:ascii="Times New Roman" w:hAnsi="Times New Roman"/>
          <w:sz w:val="26"/>
          <w:szCs w:val="26"/>
          <w:lang w:val="tg-Cyrl-TJ"/>
        </w:rPr>
        <w:t>ҷ</w:t>
      </w:r>
      <w:r w:rsidR="00032E5E" w:rsidRPr="005A421B">
        <w:rPr>
          <w:rFonts w:ascii="Times New Roman" w:hAnsi="Times New Roman"/>
          <w:sz w:val="26"/>
          <w:szCs w:val="26"/>
          <w:lang w:val="tg-Cyrl-TJ"/>
        </w:rPr>
        <w:t xml:space="preserve">ой доштани хатар 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032E5E" w:rsidRPr="005A421B">
        <w:rPr>
          <w:rFonts w:ascii="Times New Roman" w:hAnsi="Times New Roman"/>
          <w:sz w:val="26"/>
          <w:szCs w:val="26"/>
          <w:lang w:val="tg-Cyrl-TJ"/>
        </w:rPr>
        <w:t xml:space="preserve">ангоми 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 xml:space="preserve">маълум кардани маълумот дар 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 xml:space="preserve">бораи 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>кўдак</w:t>
      </w:r>
      <w:r w:rsidR="00032E5E" w:rsidRPr="005A421B">
        <w:rPr>
          <w:rFonts w:ascii="Times New Roman" w:hAnsi="Times New Roman"/>
          <w:sz w:val="26"/>
          <w:szCs w:val="26"/>
          <w:lang w:val="tg-Cyrl-TJ"/>
        </w:rPr>
        <w:t>,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 xml:space="preserve"> дар мавод дар бораи кў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>даки ало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 xml:space="preserve">ида </w:t>
      </w:r>
      <w:r w:rsidR="000C1968" w:rsidRPr="005A421B">
        <w:rPr>
          <w:rFonts w:ascii="Times New Roman" w:hAnsi="Times New Roman"/>
          <w:sz w:val="26"/>
          <w:szCs w:val="26"/>
          <w:lang w:val="tg-Cyrl-TJ"/>
        </w:rPr>
        <w:t xml:space="preserve">не, балки 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>дар бораи вазъи ин гурў</w:t>
      </w:r>
      <w:r w:rsidRPr="005A421B">
        <w:rPr>
          <w:rFonts w:ascii="Times New Roman" w:hAnsi="Times New Roman"/>
          <w:sz w:val="26"/>
          <w:szCs w:val="26"/>
          <w:lang w:val="tg-Cyrl-TJ"/>
        </w:rPr>
        <w:t>ҳ</w:t>
      </w:r>
      <w:r w:rsidR="00204C3A" w:rsidRPr="005A421B">
        <w:rPr>
          <w:rFonts w:ascii="Times New Roman" w:hAnsi="Times New Roman"/>
          <w:sz w:val="26"/>
          <w:szCs w:val="26"/>
          <w:lang w:val="tg-Cyrl-TJ"/>
        </w:rPr>
        <w:t>и кўдакон</w:t>
      </w:r>
      <w:r w:rsidR="005373A1" w:rsidRPr="005A421B">
        <w:rPr>
          <w:rFonts w:ascii="Times New Roman" w:hAnsi="Times New Roman"/>
          <w:sz w:val="26"/>
          <w:szCs w:val="26"/>
          <w:lang w:val="tg-Cyrl-TJ"/>
        </w:rPr>
        <w:t xml:space="preserve"> сухан кунед</w:t>
      </w:r>
      <w:r w:rsidR="00032E5E" w:rsidRPr="005A421B">
        <w:rPr>
          <w:rFonts w:ascii="Times New Roman" w:hAnsi="Times New Roman"/>
          <w:sz w:val="26"/>
          <w:szCs w:val="26"/>
          <w:lang w:val="tg-Cyrl-TJ"/>
        </w:rPr>
        <w:t>.</w:t>
      </w:r>
      <w:r w:rsidR="00054F36" w:rsidRPr="005A421B">
        <w:rPr>
          <w:rFonts w:ascii="Times New Roman" w:hAnsi="Times New Roman"/>
          <w:sz w:val="26"/>
          <w:szCs w:val="26"/>
          <w:lang w:val="tg-Cyrl-TJ"/>
        </w:rPr>
        <w:t xml:space="preserve"> </w:t>
      </w:r>
    </w:p>
    <w:p w:rsidR="005373A1" w:rsidRPr="005A421B" w:rsidRDefault="005373A1" w:rsidP="00D55B6D">
      <w:pPr>
        <w:pStyle w:val="ListParagraph"/>
        <w:spacing w:after="0"/>
        <w:rPr>
          <w:rFonts w:ascii="Times New Roman" w:hAnsi="Times New Roman"/>
          <w:bCs/>
          <w:sz w:val="26"/>
          <w:szCs w:val="26"/>
          <w:lang w:val="tg-Cyrl-TJ"/>
        </w:rPr>
      </w:pPr>
    </w:p>
    <w:p w:rsidR="005373A1" w:rsidRPr="005A421B" w:rsidRDefault="000C4F1E" w:rsidP="00D55B6D">
      <w:pPr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</w:pPr>
      <w:r w:rsidRPr="00C214BF"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  <w:t xml:space="preserve"> </w:t>
      </w:r>
      <w:r w:rsidR="005373A1" w:rsidRPr="005A421B">
        <w:rPr>
          <w:rFonts w:ascii="Times New Roman" w:hAnsi="Times New Roman"/>
          <w:b/>
          <w:bCs/>
          <w:color w:val="00B0F0"/>
          <w:sz w:val="26"/>
          <w:szCs w:val="26"/>
          <w:lang w:val="tg-Cyrl-TJ"/>
        </w:rPr>
        <w:t>ИСТИФОДАИ МАВОДҲОИ ЮНИСЕФ</w:t>
      </w:r>
    </w:p>
    <w:p w:rsidR="000D26EE" w:rsidRPr="005A421B" w:rsidRDefault="000D26EE" w:rsidP="00D55B6D">
      <w:pPr>
        <w:pStyle w:val="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tg-Cyrl-TJ"/>
        </w:rPr>
      </w:pPr>
      <w:r w:rsidRPr="005A421B">
        <w:rPr>
          <w:rFonts w:ascii="Times New Roman" w:hAnsi="Times New Roman"/>
          <w:sz w:val="26"/>
          <w:szCs w:val="26"/>
          <w:lang w:val="tg-Cyrl-TJ"/>
        </w:rPr>
        <w:t>Тамоми маводҳои ЮНИ</w:t>
      </w:r>
      <w:r w:rsidR="007612F8" w:rsidRPr="005A421B">
        <w:rPr>
          <w:rFonts w:ascii="Times New Roman" w:hAnsi="Times New Roman"/>
          <w:sz w:val="26"/>
          <w:szCs w:val="26"/>
          <w:lang w:val="tg-Cyrl-TJ"/>
        </w:rPr>
        <w:t xml:space="preserve">СЕФ бо ҳаққи табъу нашр, аз ҷумла </w:t>
      </w:r>
      <w:r w:rsidR="00F820B3" w:rsidRPr="005A421B">
        <w:rPr>
          <w:rFonts w:ascii="Times New Roman" w:hAnsi="Times New Roman"/>
          <w:sz w:val="26"/>
          <w:szCs w:val="26"/>
          <w:lang w:val="tg-Cyrl-TJ"/>
        </w:rPr>
        <w:t>мант, расмҳо, тасвирҳо ва наворҳои видеоӣ</w:t>
      </w:r>
      <w:r w:rsidR="00902C58">
        <w:rPr>
          <w:rFonts w:ascii="Times New Roman" w:hAnsi="Times New Roman"/>
          <w:sz w:val="26"/>
          <w:szCs w:val="26"/>
          <w:lang w:val="tg-Cyrl-TJ"/>
        </w:rPr>
        <w:t>, ҳифз гардидаанд</w:t>
      </w:r>
      <w:r w:rsidR="00F820B3" w:rsidRPr="005A421B">
        <w:rPr>
          <w:rFonts w:ascii="Times New Roman" w:hAnsi="Times New Roman"/>
          <w:sz w:val="26"/>
          <w:szCs w:val="26"/>
          <w:lang w:val="tg-Cyrl-TJ"/>
        </w:rPr>
        <w:t>. Иҷозат барои аз нав ба нашр расонидани маводҳои ЮНИСЕФ бояд аз тарафи дафтари ЮНИСЕФ, ки он маводро омода намудааст, дастрас карда шавад. Иҷозат танҳо дар ҳолате дода мешавад, к</w:t>
      </w:r>
      <w:r w:rsidR="00902C58">
        <w:rPr>
          <w:rFonts w:ascii="Times New Roman" w:hAnsi="Times New Roman"/>
          <w:sz w:val="26"/>
          <w:szCs w:val="26"/>
          <w:lang w:val="tg-Cyrl-TJ"/>
        </w:rPr>
        <w:t>и</w:t>
      </w:r>
      <w:r w:rsidR="00F820B3" w:rsidRPr="005A421B">
        <w:rPr>
          <w:rFonts w:ascii="Times New Roman" w:hAnsi="Times New Roman"/>
          <w:sz w:val="26"/>
          <w:szCs w:val="26"/>
          <w:lang w:val="tg-Cyrl-TJ"/>
        </w:rPr>
        <w:t xml:space="preserve"> принсипҳо ва дастурҳои дар ҳуҷҷати мазкур овардашуда риоя гарданд.</w:t>
      </w:r>
    </w:p>
    <w:p w:rsidR="00F820B3" w:rsidRPr="005A421B" w:rsidRDefault="00F820B3" w:rsidP="00D55B6D">
      <w:pPr>
        <w:pStyle w:val="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tg-Cyrl-TJ"/>
        </w:rPr>
      </w:pPr>
    </w:p>
    <w:p w:rsidR="00F820B3" w:rsidRPr="008A7449" w:rsidRDefault="008A7449" w:rsidP="00D55B6D">
      <w:pPr>
        <w:pStyle w:val="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tg-Cyrl-TJ"/>
        </w:rPr>
      </w:pPr>
      <w:r w:rsidRPr="008A7449">
        <w:rPr>
          <w:rFonts w:ascii="Times New Roman" w:hAnsi="Times New Roman"/>
          <w:sz w:val="26"/>
          <w:szCs w:val="26"/>
          <w:u w:val="single"/>
          <w:lang w:val="tg-Cyrl-TJ"/>
        </w:rPr>
        <w:t>Сарчашмаҳо</w:t>
      </w:r>
      <w:r w:rsidR="00F820B3" w:rsidRPr="005A421B">
        <w:rPr>
          <w:rFonts w:ascii="Times New Roman" w:hAnsi="Times New Roman"/>
          <w:sz w:val="26"/>
          <w:szCs w:val="26"/>
          <w:lang w:val="tg-Cyrl-TJ"/>
        </w:rPr>
        <w:t>: Конвенсия дар бораи ҳуқуқи кӯдак; Ҳуқуқи кӯдак ва васоити ахбори омма; Дастур барои журналистон, Иттиҳодияи байналхалқии журналистон; Ахбори омма ва кӯдакони ҳифзи махсус дошта (ҳуҷҷати дохилӣ)</w:t>
      </w:r>
      <w:r w:rsidR="00E2131A" w:rsidRPr="005A421B">
        <w:rPr>
          <w:rFonts w:ascii="Times New Roman" w:hAnsi="Times New Roman"/>
          <w:sz w:val="26"/>
          <w:szCs w:val="26"/>
          <w:lang w:val="tg-Cyrl-TJ"/>
        </w:rPr>
        <w:t xml:space="preserve">, Бахши ЮНИСЕФ оид ба равобит бо ҷомеаи; ва ҳамчунин Машварати дуюми байналхалқӣ дар бораи бемории ВНМО/ВПНМ ва ҳуқуқи башар, Дабири кулли СММ. </w:t>
      </w:r>
    </w:p>
    <w:sectPr w:rsidR="00F820B3" w:rsidRPr="008A7449" w:rsidSect="00177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46" w:bottom="2127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1F" w:rsidRDefault="00A75B1F" w:rsidP="005A421B">
      <w:pPr>
        <w:spacing w:after="0" w:line="240" w:lineRule="auto"/>
      </w:pPr>
      <w:r>
        <w:separator/>
      </w:r>
    </w:p>
  </w:endnote>
  <w:endnote w:type="continuationSeparator" w:id="0">
    <w:p w:rsidR="00A75B1F" w:rsidRDefault="00A75B1F" w:rsidP="005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Default="00B81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Default="00B81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Default="00B81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1F" w:rsidRDefault="00A75B1F" w:rsidP="005A421B">
      <w:pPr>
        <w:spacing w:after="0" w:line="240" w:lineRule="auto"/>
      </w:pPr>
      <w:r>
        <w:separator/>
      </w:r>
    </w:p>
  </w:footnote>
  <w:footnote w:type="continuationSeparator" w:id="0">
    <w:p w:rsidR="00A75B1F" w:rsidRDefault="00A75B1F" w:rsidP="005A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Default="00B81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Default="00B81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4" w:rsidRPr="00780B49" w:rsidRDefault="00B81002" w:rsidP="00B81002">
    <w:pPr>
      <w:pStyle w:val="Heading1"/>
      <w:spacing w:before="0" w:after="0"/>
      <w:rPr>
        <w:rFonts w:ascii="Verdana" w:hAnsi="Verdana"/>
        <w:sz w:val="23"/>
        <w:szCs w:val="23"/>
        <w:lang w:val="tg-Cyrl-TJ"/>
      </w:rPr>
    </w:pPr>
    <w:r w:rsidRPr="00ED3CF3">
      <w:rPr>
        <w:rFonts w:ascii="Times New Roman" w:hAnsi="Times New Roman"/>
        <w:b w:val="0"/>
        <w:noProof/>
        <w:color w:val="00B0F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DF6F15B" wp14:editId="7595F67D">
          <wp:simplePos x="0" y="0"/>
          <wp:positionH relativeFrom="column">
            <wp:posOffset>4745990</wp:posOffset>
          </wp:positionH>
          <wp:positionV relativeFrom="paragraph">
            <wp:posOffset>-55880</wp:posOffset>
          </wp:positionV>
          <wp:extent cx="1581150" cy="325120"/>
          <wp:effectExtent l="0" t="0" r="0" b="0"/>
          <wp:wrapThrough wrapText="bothSides">
            <wp:wrapPolygon edited="0">
              <wp:start x="13793" y="0"/>
              <wp:lineTo x="0" y="2531"/>
              <wp:lineTo x="0" y="17719"/>
              <wp:lineTo x="13793" y="20250"/>
              <wp:lineTo x="15354" y="20250"/>
              <wp:lineTo x="21340" y="20250"/>
              <wp:lineTo x="21340" y="0"/>
              <wp:lineTo x="20559" y="0"/>
              <wp:lineTo x="13793" y="0"/>
            </wp:wrapPolygon>
          </wp:wrapThrough>
          <wp:docPr id="1" name="Picture 1" descr="C:\Users\pmuhammedkhajaeva\Documents\My Docs\4_P P\3_Communication\Branded Templates\Logos\Russian\Cyan\UNICEF_logo_Rus_Cy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uhammedkhajaeva\Documents\My Docs\4_P P\3_Communication\Branded Templates\Logos\Russian\Cyan\UNICEF_logo_Rus_Cya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044" w:rsidRPr="00780B49">
      <w:rPr>
        <w:rFonts w:ascii="Verdana" w:hAnsi="Verdana"/>
        <w:sz w:val="23"/>
        <w:szCs w:val="23"/>
        <w:lang w:val="tg-Cyrl-TJ"/>
      </w:rPr>
      <w:t xml:space="preserve">ДАСТУР ВА ПРИНСИПҲОИ АХЛОҚИИ </w:t>
    </w:r>
  </w:p>
  <w:p w:rsidR="00177044" w:rsidRPr="00780B49" w:rsidRDefault="00177044" w:rsidP="00B81002">
    <w:pPr>
      <w:pStyle w:val="Heading1"/>
      <w:spacing w:before="0" w:after="0"/>
      <w:rPr>
        <w:rFonts w:ascii="Verdana" w:hAnsi="Verdana"/>
        <w:sz w:val="23"/>
        <w:szCs w:val="23"/>
        <w:lang w:val="tg-Cyrl-TJ"/>
      </w:rPr>
    </w:pPr>
    <w:r w:rsidRPr="00780B49">
      <w:rPr>
        <w:rFonts w:ascii="Verdana" w:hAnsi="Verdana"/>
        <w:sz w:val="23"/>
        <w:szCs w:val="23"/>
        <w:lang w:val="tg-Cyrl-TJ"/>
      </w:rPr>
      <w:t>ОМОДА НАМУДАНИ ГУЗОРИШҲО ДАР Б</w:t>
    </w:r>
    <w:r>
      <w:rPr>
        <w:rFonts w:ascii="Verdana" w:hAnsi="Verdana"/>
        <w:sz w:val="23"/>
        <w:szCs w:val="23"/>
        <w:lang w:val="tg-Cyrl-TJ"/>
      </w:rPr>
      <w:t>О</w:t>
    </w:r>
    <w:r w:rsidRPr="00780B49">
      <w:rPr>
        <w:rFonts w:ascii="Verdana" w:hAnsi="Verdana"/>
        <w:sz w:val="23"/>
        <w:szCs w:val="23"/>
        <w:lang w:val="tg-Cyrl-TJ"/>
      </w:rPr>
      <w:t>Р</w:t>
    </w:r>
    <w:r>
      <w:rPr>
        <w:rFonts w:ascii="Verdana" w:hAnsi="Verdana"/>
        <w:sz w:val="23"/>
        <w:szCs w:val="23"/>
        <w:lang w:val="tg-Cyrl-TJ"/>
      </w:rPr>
      <w:t>А</w:t>
    </w:r>
    <w:r w:rsidRPr="00780B49">
      <w:rPr>
        <w:rFonts w:ascii="Verdana" w:hAnsi="Verdana"/>
        <w:sz w:val="23"/>
        <w:szCs w:val="23"/>
        <w:lang w:val="tg-Cyrl-TJ"/>
      </w:rPr>
      <w:t xml:space="preserve">И  </w:t>
    </w:r>
  </w:p>
  <w:p w:rsidR="00177044" w:rsidRPr="00780B49" w:rsidRDefault="00177044" w:rsidP="00B81002">
    <w:pPr>
      <w:pStyle w:val="Heading1"/>
      <w:spacing w:before="0" w:after="0"/>
      <w:rPr>
        <w:rFonts w:ascii="Verdana" w:hAnsi="Verdana"/>
        <w:color w:val="00B0F0"/>
        <w:sz w:val="23"/>
        <w:szCs w:val="23"/>
        <w:lang w:val="ru-RU"/>
      </w:rPr>
    </w:pPr>
    <w:r w:rsidRPr="00780B49">
      <w:rPr>
        <w:rFonts w:ascii="Verdana" w:hAnsi="Verdana"/>
        <w:color w:val="00B0F0"/>
        <w:sz w:val="23"/>
        <w:szCs w:val="23"/>
        <w:lang w:val="tg-Cyrl-TJ"/>
      </w:rPr>
      <w:t xml:space="preserve">КЎДАКОН ВА </w:t>
    </w:r>
    <w:r w:rsidRPr="00780B49">
      <w:rPr>
        <w:rFonts w:ascii="Arial" w:hAnsi="Arial" w:cs="Arial"/>
        <w:color w:val="00B0F0"/>
        <w:sz w:val="23"/>
        <w:szCs w:val="23"/>
        <w:lang w:val="tg-Cyrl-TJ"/>
      </w:rPr>
      <w:t>Ҷ</w:t>
    </w:r>
    <w:r w:rsidRPr="00780B49">
      <w:rPr>
        <w:rFonts w:ascii="Verdana" w:hAnsi="Verdana" w:cs="Verdana"/>
        <w:color w:val="00B0F0"/>
        <w:sz w:val="23"/>
        <w:szCs w:val="23"/>
        <w:lang w:val="tg-Cyrl-TJ"/>
      </w:rPr>
      <w:t>АВОНОН</w:t>
    </w:r>
    <w:r w:rsidRPr="00780B49">
      <w:rPr>
        <w:rFonts w:ascii="Verdana" w:hAnsi="Verdana"/>
        <w:color w:val="00B0F0"/>
        <w:sz w:val="23"/>
        <w:szCs w:val="23"/>
        <w:lang w:val="tg-Cyrl-TJ"/>
      </w:rPr>
      <w:t>И ТО СИННИ 18 СОЛА</w:t>
    </w:r>
  </w:p>
  <w:p w:rsidR="00177044" w:rsidRPr="00177044" w:rsidRDefault="00177044">
    <w:pPr>
      <w:pStyle w:val="Header"/>
      <w:rPr>
        <w:lang w:val="ru-RU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E8C"/>
    <w:multiLevelType w:val="hybridMultilevel"/>
    <w:tmpl w:val="F0523BA0"/>
    <w:lvl w:ilvl="0" w:tplc="0A7C8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3CC"/>
    <w:multiLevelType w:val="hybridMultilevel"/>
    <w:tmpl w:val="032E7C04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CA9"/>
    <w:multiLevelType w:val="hybridMultilevel"/>
    <w:tmpl w:val="BF92C48E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DE"/>
    <w:multiLevelType w:val="hybridMultilevel"/>
    <w:tmpl w:val="04A6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5FF7"/>
    <w:multiLevelType w:val="hybridMultilevel"/>
    <w:tmpl w:val="04101946"/>
    <w:lvl w:ilvl="0" w:tplc="B71E9AB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675C"/>
    <w:multiLevelType w:val="hybridMultilevel"/>
    <w:tmpl w:val="221C0D78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78BC"/>
    <w:multiLevelType w:val="hybridMultilevel"/>
    <w:tmpl w:val="3AD6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557A1"/>
    <w:multiLevelType w:val="hybridMultilevel"/>
    <w:tmpl w:val="2A9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C33CC"/>
    <w:multiLevelType w:val="hybridMultilevel"/>
    <w:tmpl w:val="032E7C04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A3D7B"/>
    <w:multiLevelType w:val="hybridMultilevel"/>
    <w:tmpl w:val="88AE0EE2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84128"/>
    <w:multiLevelType w:val="hybridMultilevel"/>
    <w:tmpl w:val="AE3E1368"/>
    <w:lvl w:ilvl="0" w:tplc="2BCA6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C"/>
    <w:rsid w:val="00015BBF"/>
    <w:rsid w:val="00022520"/>
    <w:rsid w:val="00032E5E"/>
    <w:rsid w:val="00054F36"/>
    <w:rsid w:val="00083428"/>
    <w:rsid w:val="00084725"/>
    <w:rsid w:val="000873D8"/>
    <w:rsid w:val="000B286E"/>
    <w:rsid w:val="000B7FF7"/>
    <w:rsid w:val="000C1968"/>
    <w:rsid w:val="000C4F1E"/>
    <w:rsid w:val="000D26EE"/>
    <w:rsid w:val="00121890"/>
    <w:rsid w:val="00123CCF"/>
    <w:rsid w:val="00124F5D"/>
    <w:rsid w:val="001509E9"/>
    <w:rsid w:val="00164ABB"/>
    <w:rsid w:val="00177044"/>
    <w:rsid w:val="00187BDB"/>
    <w:rsid w:val="001D2F3F"/>
    <w:rsid w:val="001D43CE"/>
    <w:rsid w:val="0020382C"/>
    <w:rsid w:val="00204C3A"/>
    <w:rsid w:val="00206811"/>
    <w:rsid w:val="00251351"/>
    <w:rsid w:val="0025460F"/>
    <w:rsid w:val="00271014"/>
    <w:rsid w:val="0027655B"/>
    <w:rsid w:val="002A15B8"/>
    <w:rsid w:val="002F1426"/>
    <w:rsid w:val="00311ED1"/>
    <w:rsid w:val="00335C4D"/>
    <w:rsid w:val="003365A8"/>
    <w:rsid w:val="00340256"/>
    <w:rsid w:val="003500D2"/>
    <w:rsid w:val="00350A67"/>
    <w:rsid w:val="00353409"/>
    <w:rsid w:val="00377689"/>
    <w:rsid w:val="00381B38"/>
    <w:rsid w:val="00391F29"/>
    <w:rsid w:val="003A161E"/>
    <w:rsid w:val="003A64A0"/>
    <w:rsid w:val="003B7987"/>
    <w:rsid w:val="003C2ECE"/>
    <w:rsid w:val="003C3C08"/>
    <w:rsid w:val="003D1A39"/>
    <w:rsid w:val="003E28BC"/>
    <w:rsid w:val="00402934"/>
    <w:rsid w:val="00403887"/>
    <w:rsid w:val="00406678"/>
    <w:rsid w:val="00414132"/>
    <w:rsid w:val="004274DA"/>
    <w:rsid w:val="00434CB3"/>
    <w:rsid w:val="00450404"/>
    <w:rsid w:val="004515EC"/>
    <w:rsid w:val="00451C3E"/>
    <w:rsid w:val="00453574"/>
    <w:rsid w:val="00465897"/>
    <w:rsid w:val="00493D63"/>
    <w:rsid w:val="00497AE4"/>
    <w:rsid w:val="00497EE3"/>
    <w:rsid w:val="004B50C9"/>
    <w:rsid w:val="004B7E93"/>
    <w:rsid w:val="004E014D"/>
    <w:rsid w:val="004E04DD"/>
    <w:rsid w:val="00510048"/>
    <w:rsid w:val="00511E61"/>
    <w:rsid w:val="00535B12"/>
    <w:rsid w:val="005373A1"/>
    <w:rsid w:val="00544E5C"/>
    <w:rsid w:val="00551F9C"/>
    <w:rsid w:val="00571D87"/>
    <w:rsid w:val="00590CEF"/>
    <w:rsid w:val="005A421B"/>
    <w:rsid w:val="005A424D"/>
    <w:rsid w:val="005B1239"/>
    <w:rsid w:val="005E2DC5"/>
    <w:rsid w:val="00611346"/>
    <w:rsid w:val="00617848"/>
    <w:rsid w:val="006267D5"/>
    <w:rsid w:val="00636758"/>
    <w:rsid w:val="00676E8B"/>
    <w:rsid w:val="00691BC0"/>
    <w:rsid w:val="00695105"/>
    <w:rsid w:val="006A1017"/>
    <w:rsid w:val="006A678C"/>
    <w:rsid w:val="006B3946"/>
    <w:rsid w:val="006D5EF1"/>
    <w:rsid w:val="006F0DA5"/>
    <w:rsid w:val="00745C4C"/>
    <w:rsid w:val="00757BFE"/>
    <w:rsid w:val="007602DD"/>
    <w:rsid w:val="007612F8"/>
    <w:rsid w:val="00780B49"/>
    <w:rsid w:val="007924E1"/>
    <w:rsid w:val="007964E7"/>
    <w:rsid w:val="007B0FA0"/>
    <w:rsid w:val="007C4986"/>
    <w:rsid w:val="007D5F0B"/>
    <w:rsid w:val="007E07BE"/>
    <w:rsid w:val="007E73C5"/>
    <w:rsid w:val="007F457A"/>
    <w:rsid w:val="007F70DB"/>
    <w:rsid w:val="00804D07"/>
    <w:rsid w:val="008250B8"/>
    <w:rsid w:val="008316DC"/>
    <w:rsid w:val="00837EDF"/>
    <w:rsid w:val="00843EF8"/>
    <w:rsid w:val="00844B73"/>
    <w:rsid w:val="00855CA5"/>
    <w:rsid w:val="008563B2"/>
    <w:rsid w:val="00873B62"/>
    <w:rsid w:val="00873DD7"/>
    <w:rsid w:val="0088197B"/>
    <w:rsid w:val="00885D85"/>
    <w:rsid w:val="0089235E"/>
    <w:rsid w:val="00893F8B"/>
    <w:rsid w:val="008A17A8"/>
    <w:rsid w:val="008A6699"/>
    <w:rsid w:val="008A7449"/>
    <w:rsid w:val="008C7B96"/>
    <w:rsid w:val="008D0AB3"/>
    <w:rsid w:val="008F0C95"/>
    <w:rsid w:val="008F4674"/>
    <w:rsid w:val="00902C58"/>
    <w:rsid w:val="00912C65"/>
    <w:rsid w:val="00916F8F"/>
    <w:rsid w:val="00917948"/>
    <w:rsid w:val="00922A05"/>
    <w:rsid w:val="009251FF"/>
    <w:rsid w:val="0092733E"/>
    <w:rsid w:val="00927783"/>
    <w:rsid w:val="00975DA0"/>
    <w:rsid w:val="00996268"/>
    <w:rsid w:val="009C2AC2"/>
    <w:rsid w:val="009C7ED6"/>
    <w:rsid w:val="00A057B0"/>
    <w:rsid w:val="00A06E57"/>
    <w:rsid w:val="00A1277E"/>
    <w:rsid w:val="00A42EDB"/>
    <w:rsid w:val="00A47AEE"/>
    <w:rsid w:val="00A532AA"/>
    <w:rsid w:val="00A75B1F"/>
    <w:rsid w:val="00A8578E"/>
    <w:rsid w:val="00A86560"/>
    <w:rsid w:val="00AB036B"/>
    <w:rsid w:val="00AB1892"/>
    <w:rsid w:val="00AB1CB9"/>
    <w:rsid w:val="00AB271F"/>
    <w:rsid w:val="00AC7184"/>
    <w:rsid w:val="00AF6121"/>
    <w:rsid w:val="00B05F80"/>
    <w:rsid w:val="00B400FC"/>
    <w:rsid w:val="00B44C28"/>
    <w:rsid w:val="00B62504"/>
    <w:rsid w:val="00B76F9A"/>
    <w:rsid w:val="00B81002"/>
    <w:rsid w:val="00B91145"/>
    <w:rsid w:val="00B93CB0"/>
    <w:rsid w:val="00B964E0"/>
    <w:rsid w:val="00B96589"/>
    <w:rsid w:val="00BA2E92"/>
    <w:rsid w:val="00BA5D32"/>
    <w:rsid w:val="00BB6960"/>
    <w:rsid w:val="00BB798A"/>
    <w:rsid w:val="00BD3FC8"/>
    <w:rsid w:val="00C214BF"/>
    <w:rsid w:val="00C23559"/>
    <w:rsid w:val="00C5726C"/>
    <w:rsid w:val="00C75FE5"/>
    <w:rsid w:val="00C85B62"/>
    <w:rsid w:val="00CA0262"/>
    <w:rsid w:val="00CB0E1C"/>
    <w:rsid w:val="00CB109E"/>
    <w:rsid w:val="00CB1E63"/>
    <w:rsid w:val="00CB734E"/>
    <w:rsid w:val="00CD0AEC"/>
    <w:rsid w:val="00D002BC"/>
    <w:rsid w:val="00D03157"/>
    <w:rsid w:val="00D11729"/>
    <w:rsid w:val="00D308FB"/>
    <w:rsid w:val="00D32BF0"/>
    <w:rsid w:val="00D33C5B"/>
    <w:rsid w:val="00D55B6D"/>
    <w:rsid w:val="00D7174C"/>
    <w:rsid w:val="00D97987"/>
    <w:rsid w:val="00DA7252"/>
    <w:rsid w:val="00DB686B"/>
    <w:rsid w:val="00E115FE"/>
    <w:rsid w:val="00E1275C"/>
    <w:rsid w:val="00E2131A"/>
    <w:rsid w:val="00E80A55"/>
    <w:rsid w:val="00EA2ED4"/>
    <w:rsid w:val="00EB0D74"/>
    <w:rsid w:val="00F02879"/>
    <w:rsid w:val="00F46E33"/>
    <w:rsid w:val="00F738A8"/>
    <w:rsid w:val="00F820B3"/>
    <w:rsid w:val="00F8725E"/>
    <w:rsid w:val="00FC163E"/>
    <w:rsid w:val="00FD50C6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C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CD0AE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A15B8"/>
    <w:pPr>
      <w:ind w:left="720"/>
    </w:pPr>
  </w:style>
  <w:style w:type="character" w:styleId="Hyperlink">
    <w:name w:val="Hyperlink"/>
    <w:uiPriority w:val="99"/>
    <w:rsid w:val="00B96589"/>
    <w:rPr>
      <w:color w:val="0000FF"/>
      <w:u w:val="single"/>
    </w:rPr>
  </w:style>
  <w:style w:type="character" w:styleId="Strong">
    <w:name w:val="Strong"/>
    <w:uiPriority w:val="22"/>
    <w:qFormat/>
    <w:rsid w:val="00B96589"/>
    <w:rPr>
      <w:b/>
      <w:bCs/>
    </w:rPr>
  </w:style>
  <w:style w:type="character" w:customStyle="1" w:styleId="apple-converted-space">
    <w:name w:val="apple-converted-space"/>
    <w:rsid w:val="00B96589"/>
  </w:style>
  <w:style w:type="paragraph" w:styleId="NormalWeb">
    <w:name w:val="Normal (Web)"/>
    <w:basedOn w:val="Normal"/>
    <w:uiPriority w:val="99"/>
    <w:unhideWhenUsed/>
    <w:rsid w:val="00B96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CB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434CB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42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21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2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21B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C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CD0AE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A15B8"/>
    <w:pPr>
      <w:ind w:left="720"/>
    </w:pPr>
  </w:style>
  <w:style w:type="character" w:styleId="Hyperlink">
    <w:name w:val="Hyperlink"/>
    <w:uiPriority w:val="99"/>
    <w:rsid w:val="00B96589"/>
    <w:rPr>
      <w:color w:val="0000FF"/>
      <w:u w:val="single"/>
    </w:rPr>
  </w:style>
  <w:style w:type="character" w:styleId="Strong">
    <w:name w:val="Strong"/>
    <w:uiPriority w:val="22"/>
    <w:qFormat/>
    <w:rsid w:val="00B96589"/>
    <w:rPr>
      <w:b/>
      <w:bCs/>
    </w:rPr>
  </w:style>
  <w:style w:type="character" w:customStyle="1" w:styleId="apple-converted-space">
    <w:name w:val="apple-converted-space"/>
    <w:rsid w:val="00B96589"/>
  </w:style>
  <w:style w:type="paragraph" w:styleId="NormalWeb">
    <w:name w:val="Normal (Web)"/>
    <w:basedOn w:val="Normal"/>
    <w:uiPriority w:val="99"/>
    <w:unhideWhenUsed/>
    <w:rsid w:val="00B96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CB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434CB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42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21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2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21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Этические принципы подготовки журналистских материалов о детях</vt:lpstr>
      <vt:lpstr>Этические принципы подготовки журналистских материалов о детях</vt:lpstr>
    </vt:vector>
  </TitlesOfParts>
  <Company>UNICEF</Company>
  <LinksUpToDate>false</LinksUpToDate>
  <CharactersWithSpaces>6701</CharactersWithSpaces>
  <SharedDoc>false</SharedDoc>
  <HLinks>
    <vt:vector size="18" baseType="variant">
      <vt:variant>
        <vt:i4>6094912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http://www.facebook.com/uniceftajikistan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http://www.youtube.com/user/UNICEFTajikistan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http://www.unicef.tj/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Этические принципы подготовки журналистских материалов о детях</dc:title>
  <dc:creator>UNICEF</dc:creator>
  <cp:lastModifiedBy>Parveena Muhammedkhajaeva</cp:lastModifiedBy>
  <cp:revision>4</cp:revision>
  <cp:lastPrinted>2012-12-18T10:54:00Z</cp:lastPrinted>
  <dcterms:created xsi:type="dcterms:W3CDTF">2013-09-27T18:18:00Z</dcterms:created>
  <dcterms:modified xsi:type="dcterms:W3CDTF">2013-09-27T18:20:00Z</dcterms:modified>
</cp:coreProperties>
</file>