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F2D" w:rsidRDefault="00037168" w:rsidP="00037168">
      <w:pPr>
        <w:pStyle w:val="NoSpacing"/>
        <w:ind w:firstLine="708"/>
        <w:rPr>
          <w:b/>
          <w:bCs/>
          <w:sz w:val="24"/>
          <w:szCs w:val="24"/>
          <w:lang w:val="tg-Cyrl-TJ" w:bidi="fa-IR"/>
        </w:rPr>
      </w:pPr>
      <w:bookmarkStart w:id="0" w:name="_GoBack"/>
      <w:bookmarkEnd w:id="0"/>
      <w:r>
        <w:rPr>
          <w:b/>
          <w:bCs/>
          <w:sz w:val="24"/>
          <w:szCs w:val="24"/>
          <w:lang w:val="tg-Cyrl-TJ"/>
        </w:rPr>
        <w:t>НУСХАИ ПЕШАКИИ ТАҲРИРНАШУДА</w:t>
      </w:r>
      <w:r>
        <w:rPr>
          <w:b/>
          <w:bCs/>
          <w:sz w:val="24"/>
          <w:szCs w:val="24"/>
          <w:lang w:val="tg-Cyrl-TJ"/>
        </w:rPr>
        <w:tab/>
      </w:r>
      <w:r>
        <w:rPr>
          <w:b/>
          <w:bCs/>
          <w:sz w:val="24"/>
          <w:szCs w:val="24"/>
          <w:lang w:val="tg-Cyrl-TJ"/>
        </w:rPr>
        <w:tab/>
      </w:r>
      <w:r w:rsidR="00792F4D">
        <w:rPr>
          <w:b/>
          <w:bCs/>
          <w:sz w:val="24"/>
          <w:szCs w:val="24"/>
          <w:lang w:val="tg-Cyrl-TJ" w:bidi="fa-IR"/>
        </w:rPr>
        <w:t>Пахш</w:t>
      </w:r>
      <w:r w:rsidR="00792F4D" w:rsidRPr="00792F4D">
        <w:rPr>
          <w:b/>
          <w:bCs/>
          <w:sz w:val="24"/>
          <w:szCs w:val="24"/>
          <w:lang w:bidi="fa-IR"/>
        </w:rPr>
        <w:t xml:space="preserve">.: </w:t>
      </w:r>
      <w:r w:rsidR="00792F4D">
        <w:rPr>
          <w:b/>
          <w:bCs/>
          <w:sz w:val="24"/>
          <w:szCs w:val="24"/>
          <w:lang w:val="tg-Cyrl-TJ" w:bidi="fa-IR"/>
        </w:rPr>
        <w:t>умумӣ</w:t>
      </w:r>
    </w:p>
    <w:p w:rsidR="00037168" w:rsidRDefault="00037168" w:rsidP="00037168">
      <w:pPr>
        <w:pStyle w:val="NoSpacing"/>
        <w:ind w:firstLine="708"/>
        <w:rPr>
          <w:b/>
          <w:bCs/>
          <w:sz w:val="24"/>
          <w:szCs w:val="24"/>
          <w:lang w:val="tg-Cyrl-TJ" w:bidi="fa-IR"/>
        </w:rPr>
      </w:pPr>
      <w:r>
        <w:rPr>
          <w:b/>
          <w:bCs/>
          <w:sz w:val="24"/>
          <w:szCs w:val="24"/>
          <w:lang w:val="tg-Cyrl-TJ" w:bidi="fa-IR"/>
        </w:rPr>
        <w:tab/>
      </w:r>
      <w:r>
        <w:rPr>
          <w:b/>
          <w:bCs/>
          <w:sz w:val="24"/>
          <w:szCs w:val="24"/>
          <w:lang w:val="tg-Cyrl-TJ" w:bidi="fa-IR"/>
        </w:rPr>
        <w:tab/>
      </w:r>
      <w:r>
        <w:rPr>
          <w:b/>
          <w:bCs/>
          <w:sz w:val="24"/>
          <w:szCs w:val="24"/>
          <w:lang w:val="tg-Cyrl-TJ" w:bidi="fa-IR"/>
        </w:rPr>
        <w:tab/>
      </w:r>
      <w:r>
        <w:rPr>
          <w:b/>
          <w:bCs/>
          <w:sz w:val="24"/>
          <w:szCs w:val="24"/>
          <w:lang w:val="tg-Cyrl-TJ" w:bidi="fa-IR"/>
        </w:rPr>
        <w:tab/>
      </w:r>
      <w:r>
        <w:rPr>
          <w:b/>
          <w:bCs/>
          <w:sz w:val="24"/>
          <w:szCs w:val="24"/>
          <w:lang w:val="tg-Cyrl-TJ" w:bidi="fa-IR"/>
        </w:rPr>
        <w:tab/>
      </w:r>
      <w:r>
        <w:rPr>
          <w:b/>
          <w:bCs/>
          <w:sz w:val="24"/>
          <w:szCs w:val="24"/>
          <w:lang w:val="tg-Cyrl-TJ" w:bidi="fa-IR"/>
        </w:rPr>
        <w:tab/>
      </w:r>
      <w:r>
        <w:rPr>
          <w:b/>
          <w:bCs/>
          <w:sz w:val="24"/>
          <w:szCs w:val="24"/>
          <w:lang w:val="tg-Cyrl-TJ" w:bidi="fa-IR"/>
        </w:rPr>
        <w:tab/>
        <w:t>29 сентябри соли 2017</w:t>
      </w:r>
    </w:p>
    <w:p w:rsidR="00037168" w:rsidRDefault="00037168" w:rsidP="00037168">
      <w:pPr>
        <w:pStyle w:val="NoSpacing"/>
        <w:ind w:firstLine="708"/>
        <w:rPr>
          <w:b/>
          <w:bCs/>
          <w:sz w:val="24"/>
          <w:szCs w:val="24"/>
          <w:lang w:val="tg-Cyrl-TJ" w:bidi="fa-IR"/>
        </w:rPr>
      </w:pPr>
    </w:p>
    <w:p w:rsidR="00037168" w:rsidRDefault="00037168" w:rsidP="00037168">
      <w:pPr>
        <w:pStyle w:val="NoSpacing"/>
        <w:ind w:firstLine="708"/>
        <w:rPr>
          <w:b/>
          <w:bCs/>
          <w:sz w:val="24"/>
          <w:szCs w:val="24"/>
          <w:lang w:val="tg-Cyrl-TJ" w:bidi="fa-IR"/>
        </w:rPr>
      </w:pPr>
      <w:r>
        <w:rPr>
          <w:b/>
          <w:bCs/>
          <w:sz w:val="24"/>
          <w:szCs w:val="24"/>
          <w:lang w:val="tg-Cyrl-TJ" w:bidi="fa-IR"/>
        </w:rPr>
        <w:tab/>
      </w:r>
      <w:r>
        <w:rPr>
          <w:b/>
          <w:bCs/>
          <w:sz w:val="24"/>
          <w:szCs w:val="24"/>
          <w:lang w:val="tg-Cyrl-TJ" w:bidi="fa-IR"/>
        </w:rPr>
        <w:tab/>
      </w:r>
      <w:r>
        <w:rPr>
          <w:b/>
          <w:bCs/>
          <w:sz w:val="24"/>
          <w:szCs w:val="24"/>
          <w:lang w:val="tg-Cyrl-TJ" w:bidi="fa-IR"/>
        </w:rPr>
        <w:tab/>
      </w:r>
      <w:r>
        <w:rPr>
          <w:b/>
          <w:bCs/>
          <w:sz w:val="24"/>
          <w:szCs w:val="24"/>
          <w:lang w:val="tg-Cyrl-TJ" w:bidi="fa-IR"/>
        </w:rPr>
        <w:tab/>
      </w:r>
      <w:r>
        <w:rPr>
          <w:b/>
          <w:bCs/>
          <w:sz w:val="24"/>
          <w:szCs w:val="24"/>
          <w:lang w:val="tg-Cyrl-TJ" w:bidi="fa-IR"/>
        </w:rPr>
        <w:tab/>
      </w:r>
      <w:r>
        <w:rPr>
          <w:b/>
          <w:bCs/>
          <w:sz w:val="24"/>
          <w:szCs w:val="24"/>
          <w:lang w:val="tg-Cyrl-TJ" w:bidi="fa-IR"/>
        </w:rPr>
        <w:tab/>
      </w:r>
      <w:r>
        <w:rPr>
          <w:b/>
          <w:bCs/>
          <w:sz w:val="24"/>
          <w:szCs w:val="24"/>
          <w:lang w:val="tg-Cyrl-TJ" w:bidi="fa-IR"/>
        </w:rPr>
        <w:tab/>
        <w:t>Нусхаи аслӣ: забони англисӣ</w:t>
      </w:r>
    </w:p>
    <w:p w:rsidR="00037168" w:rsidRDefault="00037168" w:rsidP="00037168">
      <w:pPr>
        <w:pStyle w:val="NoSpacing"/>
        <w:rPr>
          <w:b/>
          <w:bCs/>
          <w:sz w:val="24"/>
          <w:szCs w:val="24"/>
          <w:lang w:val="tg-Cyrl-TJ" w:bidi="fa-IR"/>
        </w:rPr>
      </w:pPr>
    </w:p>
    <w:p w:rsidR="00037168" w:rsidRDefault="00037168" w:rsidP="00037168">
      <w:pPr>
        <w:pStyle w:val="NoSpacing"/>
        <w:rPr>
          <w:b/>
          <w:bCs/>
          <w:sz w:val="24"/>
          <w:szCs w:val="24"/>
          <w:lang w:val="tg-Cyrl-TJ" w:bidi="fa-IR"/>
        </w:rPr>
      </w:pPr>
    </w:p>
    <w:p w:rsidR="00037168" w:rsidRDefault="00037168" w:rsidP="00983622">
      <w:pPr>
        <w:pStyle w:val="NoSpacing"/>
        <w:jc w:val="both"/>
        <w:rPr>
          <w:b/>
          <w:bCs/>
          <w:sz w:val="24"/>
          <w:szCs w:val="24"/>
          <w:lang w:val="tg-Cyrl-TJ" w:bidi="fa-IR"/>
        </w:rPr>
      </w:pPr>
      <w:r w:rsidRPr="0034325B">
        <w:rPr>
          <w:b/>
          <w:bCs/>
          <w:sz w:val="24"/>
          <w:szCs w:val="24"/>
          <w:lang w:val="tg-Cyrl-TJ" w:bidi="fa-IR"/>
        </w:rPr>
        <w:t>Кумита оид ба ҳуқуқ</w:t>
      </w:r>
      <w:r w:rsidR="0034325B" w:rsidRPr="0034325B">
        <w:rPr>
          <w:b/>
          <w:bCs/>
          <w:sz w:val="24"/>
          <w:szCs w:val="24"/>
          <w:lang w:val="tg-Cyrl-TJ" w:bidi="fa-IR"/>
        </w:rPr>
        <w:t>ҳо</w:t>
      </w:r>
      <w:r w:rsidRPr="0034325B">
        <w:rPr>
          <w:b/>
          <w:bCs/>
          <w:sz w:val="24"/>
          <w:szCs w:val="24"/>
          <w:lang w:val="tg-Cyrl-TJ" w:bidi="fa-IR"/>
        </w:rPr>
        <w:t>и кӯдак</w:t>
      </w:r>
    </w:p>
    <w:p w:rsidR="00037168" w:rsidRDefault="00037168" w:rsidP="00983622">
      <w:pPr>
        <w:pStyle w:val="NoSpacing"/>
        <w:jc w:val="both"/>
        <w:rPr>
          <w:b/>
          <w:bCs/>
          <w:sz w:val="24"/>
          <w:szCs w:val="24"/>
          <w:lang w:val="tg-Cyrl-TJ" w:bidi="fa-IR"/>
        </w:rPr>
      </w:pPr>
    </w:p>
    <w:p w:rsidR="00037168" w:rsidRDefault="00CB51F4" w:rsidP="00080D32">
      <w:pPr>
        <w:pStyle w:val="NoSpacing"/>
        <w:jc w:val="both"/>
        <w:rPr>
          <w:b/>
          <w:bCs/>
          <w:sz w:val="24"/>
          <w:szCs w:val="24"/>
          <w:lang w:val="tg-Cyrl-TJ" w:bidi="fa-IR"/>
        </w:rPr>
      </w:pPr>
      <w:r>
        <w:rPr>
          <w:b/>
          <w:bCs/>
          <w:sz w:val="24"/>
          <w:szCs w:val="24"/>
          <w:lang w:val="tg-Cyrl-TJ" w:bidi="fa-IR"/>
        </w:rPr>
        <w:t>Қайдҳои хулосавӣ</w:t>
      </w:r>
      <w:r w:rsidR="005024CB">
        <w:rPr>
          <w:b/>
          <w:bCs/>
          <w:sz w:val="24"/>
          <w:szCs w:val="24"/>
          <w:lang w:val="tg-Cyrl-TJ" w:bidi="fa-IR"/>
        </w:rPr>
        <w:t xml:space="preserve"> </w:t>
      </w:r>
      <w:r w:rsidR="00324FE7">
        <w:rPr>
          <w:b/>
          <w:bCs/>
          <w:sz w:val="24"/>
          <w:szCs w:val="24"/>
          <w:lang w:val="tg-Cyrl-TJ" w:bidi="fa-IR"/>
        </w:rPr>
        <w:t>вобаста ба гузориш</w:t>
      </w:r>
      <w:r w:rsidR="00E459F1">
        <w:rPr>
          <w:b/>
          <w:bCs/>
          <w:sz w:val="24"/>
          <w:szCs w:val="24"/>
          <w:lang w:val="tg-Cyrl-TJ" w:bidi="fa-IR"/>
        </w:rPr>
        <w:t xml:space="preserve">и пешниҳодшуда аз ҷониби Тоҷикистон таҳти моддаи </w:t>
      </w:r>
      <w:r w:rsidR="00080D32">
        <w:rPr>
          <w:b/>
          <w:bCs/>
          <w:sz w:val="24"/>
          <w:szCs w:val="24"/>
          <w:lang w:val="tg-Cyrl-TJ" w:bidi="fa-IR"/>
        </w:rPr>
        <w:t>12 (1)</w:t>
      </w:r>
      <w:r w:rsidR="0034325B">
        <w:rPr>
          <w:b/>
          <w:bCs/>
          <w:sz w:val="24"/>
          <w:szCs w:val="24"/>
          <w:lang w:val="tg-Cyrl-TJ" w:bidi="fa-IR"/>
        </w:rPr>
        <w:t xml:space="preserve"> Протоколи иловагӣ ба Конвенсия оид ба ҳуқуқҳои кӯдак дар мавриди </w:t>
      </w:r>
      <w:r w:rsidR="00080D32">
        <w:rPr>
          <w:b/>
          <w:bCs/>
          <w:sz w:val="24"/>
          <w:szCs w:val="24"/>
          <w:lang w:val="tg-Cyrl-TJ" w:bidi="fa-IR"/>
        </w:rPr>
        <w:t>хариду фурӯши кӯдакон, фоҳишаг</w:t>
      </w:r>
      <w:r w:rsidR="00BE7B4E">
        <w:rPr>
          <w:b/>
          <w:bCs/>
          <w:sz w:val="24"/>
          <w:szCs w:val="24"/>
          <w:lang w:val="tg-Cyrl-TJ" w:bidi="fa-IR"/>
        </w:rPr>
        <w:t>ар</w:t>
      </w:r>
      <w:r w:rsidR="00080D32">
        <w:rPr>
          <w:b/>
          <w:bCs/>
          <w:sz w:val="24"/>
          <w:szCs w:val="24"/>
          <w:lang w:val="tg-Cyrl-TJ" w:bidi="fa-IR"/>
        </w:rPr>
        <w:t>ӣ ва порнографияи кӯдакон</w:t>
      </w:r>
      <w:r w:rsidR="00324FE7">
        <w:rPr>
          <w:b/>
          <w:bCs/>
          <w:sz w:val="24"/>
          <w:szCs w:val="24"/>
          <w:lang w:val="tg-Cyrl-TJ" w:bidi="fa-IR"/>
        </w:rPr>
        <w:t>*</w:t>
      </w:r>
    </w:p>
    <w:p w:rsidR="00324FE7" w:rsidRDefault="00324FE7" w:rsidP="00983622">
      <w:pPr>
        <w:pStyle w:val="NoSpacing"/>
        <w:jc w:val="both"/>
        <w:rPr>
          <w:b/>
          <w:bCs/>
          <w:sz w:val="24"/>
          <w:szCs w:val="24"/>
          <w:lang w:val="tg-Cyrl-TJ" w:bidi="fa-IR"/>
        </w:rPr>
      </w:pPr>
    </w:p>
    <w:p w:rsidR="00324FE7" w:rsidRDefault="00324FE7" w:rsidP="00983622">
      <w:pPr>
        <w:pStyle w:val="NoSpacing"/>
        <w:numPr>
          <w:ilvl w:val="0"/>
          <w:numId w:val="1"/>
        </w:numPr>
        <w:ind w:left="426" w:hanging="426"/>
        <w:jc w:val="both"/>
        <w:rPr>
          <w:b/>
          <w:bCs/>
          <w:sz w:val="24"/>
          <w:szCs w:val="24"/>
          <w:lang w:val="tg-Cyrl-TJ" w:bidi="fa-IR"/>
        </w:rPr>
      </w:pPr>
      <w:r>
        <w:rPr>
          <w:b/>
          <w:bCs/>
          <w:sz w:val="24"/>
          <w:szCs w:val="24"/>
          <w:lang w:val="tg-Cyrl-TJ" w:bidi="fa-IR"/>
        </w:rPr>
        <w:t>Муқаддима</w:t>
      </w:r>
    </w:p>
    <w:p w:rsidR="0034325B" w:rsidRDefault="0034325B" w:rsidP="00983622">
      <w:pPr>
        <w:pStyle w:val="NoSpacing"/>
        <w:ind w:left="360"/>
        <w:jc w:val="both"/>
        <w:rPr>
          <w:b/>
          <w:bCs/>
          <w:sz w:val="24"/>
          <w:szCs w:val="24"/>
          <w:lang w:val="tg-Cyrl-TJ" w:bidi="fa-IR"/>
        </w:rPr>
      </w:pPr>
    </w:p>
    <w:p w:rsidR="0034325B" w:rsidRDefault="0034325B" w:rsidP="00CB51F4">
      <w:pPr>
        <w:pStyle w:val="NoSpacing"/>
        <w:numPr>
          <w:ilvl w:val="0"/>
          <w:numId w:val="2"/>
        </w:numPr>
        <w:jc w:val="both"/>
        <w:rPr>
          <w:sz w:val="24"/>
          <w:szCs w:val="24"/>
          <w:lang w:val="tg-Cyrl-TJ" w:bidi="fa-IR"/>
        </w:rPr>
      </w:pPr>
      <w:r w:rsidRPr="0034325B">
        <w:rPr>
          <w:sz w:val="24"/>
          <w:szCs w:val="24"/>
          <w:lang w:val="tg-Cyrl-TJ" w:bidi="fa-IR"/>
        </w:rPr>
        <w:t>Кумита</w:t>
      </w:r>
      <w:r>
        <w:rPr>
          <w:sz w:val="24"/>
          <w:szCs w:val="24"/>
          <w:lang w:val="tg-Cyrl-TJ" w:bidi="fa-IR"/>
        </w:rPr>
        <w:t xml:space="preserve"> гузориши Тоҷикистонро </w:t>
      </w:r>
      <w:r w:rsidRPr="0034325B">
        <w:rPr>
          <w:sz w:val="24"/>
          <w:szCs w:val="24"/>
          <w:lang w:val="tg-Cyrl-TJ" w:bidi="fa-IR"/>
        </w:rPr>
        <w:t>(</w:t>
      </w:r>
      <w:r w:rsidR="0092330A" w:rsidRPr="0092330A">
        <w:rPr>
          <w:sz w:val="24"/>
          <w:szCs w:val="24"/>
          <w:lang w:val="tg-Cyrl-TJ" w:bidi="fa-IR"/>
        </w:rPr>
        <w:t>CRC/C/OPSC/TJK/1</w:t>
      </w:r>
      <w:r w:rsidRPr="0034325B">
        <w:rPr>
          <w:sz w:val="24"/>
          <w:szCs w:val="24"/>
          <w:lang w:val="tg-Cyrl-TJ" w:bidi="fa-IR"/>
        </w:rPr>
        <w:t>)</w:t>
      </w:r>
      <w:r>
        <w:rPr>
          <w:sz w:val="24"/>
          <w:szCs w:val="24"/>
          <w:lang w:val="tg-Cyrl-TJ" w:bidi="fa-IR"/>
        </w:rPr>
        <w:t xml:space="preserve"> дар ҷаласаи 2228 худ (ниг. </w:t>
      </w:r>
      <w:r w:rsidR="0092330A" w:rsidRPr="0092330A">
        <w:rPr>
          <w:sz w:val="24"/>
          <w:szCs w:val="24"/>
          <w:lang w:val="tg-Cyrl-TJ" w:bidi="fa-IR"/>
        </w:rPr>
        <w:t>CRC/C/SR.2228</w:t>
      </w:r>
      <w:r>
        <w:rPr>
          <w:sz w:val="24"/>
          <w:szCs w:val="24"/>
          <w:lang w:val="tg-Cyrl-TJ" w:bidi="fa-IR"/>
        </w:rPr>
        <w:t xml:space="preserve">) баррасӣ намудааст, ки дар </w:t>
      </w:r>
      <w:r w:rsidR="00CB51F4">
        <w:rPr>
          <w:sz w:val="24"/>
          <w:szCs w:val="24"/>
          <w:lang w:val="tg-Cyrl-TJ" w:bidi="fa-IR"/>
        </w:rPr>
        <w:t xml:space="preserve">таърих </w:t>
      </w:r>
      <w:r>
        <w:rPr>
          <w:sz w:val="24"/>
          <w:szCs w:val="24"/>
          <w:lang w:val="tg-Cyrl-TJ" w:bidi="fa-IR"/>
        </w:rPr>
        <w:t xml:space="preserve">14 сентябри соли 2017 баргузор шудааст ва мулоҳизаҳои </w:t>
      </w:r>
      <w:r w:rsidR="005B281A">
        <w:rPr>
          <w:sz w:val="24"/>
          <w:szCs w:val="24"/>
          <w:lang w:val="tg-Cyrl-TJ" w:bidi="fa-IR"/>
        </w:rPr>
        <w:t>ҷамъбастии</w:t>
      </w:r>
      <w:r w:rsidR="00CB51F4">
        <w:rPr>
          <w:sz w:val="24"/>
          <w:szCs w:val="24"/>
          <w:lang w:val="tg-Cyrl-TJ" w:bidi="fa-IR"/>
        </w:rPr>
        <w:t xml:space="preserve"> </w:t>
      </w:r>
      <w:r w:rsidR="00983622">
        <w:rPr>
          <w:sz w:val="24"/>
          <w:szCs w:val="24"/>
          <w:lang w:val="tg-Cyrl-TJ" w:bidi="fa-IR"/>
        </w:rPr>
        <w:t>мазкур</w:t>
      </w:r>
      <w:r>
        <w:rPr>
          <w:sz w:val="24"/>
          <w:szCs w:val="24"/>
          <w:lang w:val="tg-Cyrl-TJ" w:bidi="fa-IR"/>
        </w:rPr>
        <w:t>ро дар ҷаласаи 2251 худ</w:t>
      </w:r>
      <w:r w:rsidR="00983622">
        <w:rPr>
          <w:sz w:val="24"/>
          <w:szCs w:val="24"/>
          <w:lang w:val="tg-Cyrl-TJ" w:bidi="fa-IR"/>
        </w:rPr>
        <w:t xml:space="preserve"> дар </w:t>
      </w:r>
      <w:r w:rsidR="00CB51F4">
        <w:rPr>
          <w:sz w:val="24"/>
          <w:szCs w:val="24"/>
          <w:lang w:val="tg-Cyrl-TJ" w:bidi="fa-IR"/>
        </w:rPr>
        <w:t xml:space="preserve">таърихи </w:t>
      </w:r>
      <w:r w:rsidR="00983622">
        <w:rPr>
          <w:sz w:val="24"/>
          <w:szCs w:val="24"/>
          <w:lang w:val="tg-Cyrl-TJ" w:bidi="fa-IR"/>
        </w:rPr>
        <w:t xml:space="preserve"> 29 сентябри соли 2017 қабул намудааст. </w:t>
      </w:r>
    </w:p>
    <w:p w:rsidR="00FA15A1" w:rsidRDefault="00FA15A1" w:rsidP="00FA15A1">
      <w:pPr>
        <w:pStyle w:val="NoSpacing"/>
        <w:ind w:left="720"/>
        <w:jc w:val="both"/>
        <w:rPr>
          <w:sz w:val="24"/>
          <w:szCs w:val="24"/>
          <w:lang w:val="tg-Cyrl-TJ" w:bidi="fa-IR"/>
        </w:rPr>
      </w:pPr>
    </w:p>
    <w:p w:rsidR="00983622" w:rsidRDefault="00983622" w:rsidP="0092330A">
      <w:pPr>
        <w:pStyle w:val="NoSpacing"/>
        <w:numPr>
          <w:ilvl w:val="0"/>
          <w:numId w:val="2"/>
        </w:numPr>
        <w:jc w:val="both"/>
        <w:rPr>
          <w:sz w:val="24"/>
          <w:szCs w:val="24"/>
          <w:lang w:val="tg-Cyrl-TJ" w:bidi="fa-IR"/>
        </w:rPr>
      </w:pPr>
      <w:r>
        <w:rPr>
          <w:sz w:val="24"/>
          <w:szCs w:val="24"/>
          <w:lang w:val="tg-Cyrl-TJ" w:bidi="fa-IR"/>
        </w:rPr>
        <w:t>Кумита пешниҳоди гузориши кишвари узв ва ҷавобҳои хаттиро ба рӯйхати масъалаҳо (</w:t>
      </w:r>
      <w:r w:rsidR="0092330A" w:rsidRPr="0092330A">
        <w:rPr>
          <w:sz w:val="24"/>
          <w:szCs w:val="24"/>
          <w:lang w:val="tg-Cyrl-TJ" w:bidi="fa-IR"/>
        </w:rPr>
        <w:t>CRC/C/OPSC/TJK/Q/1/Add.1</w:t>
      </w:r>
      <w:r>
        <w:rPr>
          <w:sz w:val="24"/>
          <w:szCs w:val="24"/>
          <w:lang w:val="tg-Cyrl-TJ" w:bidi="fa-IR"/>
        </w:rPr>
        <w:t xml:space="preserve">) </w:t>
      </w:r>
      <w:r w:rsidR="005B281A">
        <w:rPr>
          <w:sz w:val="24"/>
          <w:szCs w:val="24"/>
          <w:lang w:val="tg-Cyrl-TJ" w:bidi="fa-IR"/>
        </w:rPr>
        <w:t>истиқболмекунад</w:t>
      </w:r>
      <w:r>
        <w:rPr>
          <w:sz w:val="24"/>
          <w:szCs w:val="24"/>
          <w:lang w:val="tg-Cyrl-TJ" w:bidi="fa-IR"/>
        </w:rPr>
        <w:t xml:space="preserve">. Кумита барои муколамаи созанда изҳори қадрдонӣ менамояд, ки бо ҳайати сатҳи баланд ва бисёрсоҳавии кишвари узв баргузор шудааст. </w:t>
      </w:r>
    </w:p>
    <w:p w:rsidR="00FA15A1" w:rsidRDefault="00FA15A1" w:rsidP="00FA15A1">
      <w:pPr>
        <w:pStyle w:val="NoSpacing"/>
        <w:jc w:val="both"/>
        <w:rPr>
          <w:sz w:val="24"/>
          <w:szCs w:val="24"/>
          <w:lang w:val="tg-Cyrl-TJ" w:bidi="fa-IR"/>
        </w:rPr>
      </w:pPr>
    </w:p>
    <w:p w:rsidR="00983622" w:rsidRDefault="00983622" w:rsidP="00CB51F4">
      <w:pPr>
        <w:pStyle w:val="NoSpacing"/>
        <w:numPr>
          <w:ilvl w:val="0"/>
          <w:numId w:val="2"/>
        </w:numPr>
        <w:jc w:val="both"/>
        <w:rPr>
          <w:sz w:val="24"/>
          <w:szCs w:val="24"/>
          <w:lang w:val="tg-Cyrl-TJ" w:bidi="fa-IR"/>
        </w:rPr>
      </w:pPr>
      <w:r>
        <w:rPr>
          <w:sz w:val="24"/>
          <w:szCs w:val="24"/>
          <w:lang w:val="tg-Cyrl-TJ" w:bidi="fa-IR"/>
        </w:rPr>
        <w:t xml:space="preserve">Кумита кишвари узвро ёдоварӣ менамояд, </w:t>
      </w:r>
      <w:r w:rsidRPr="00186DCA">
        <w:rPr>
          <w:sz w:val="24"/>
          <w:szCs w:val="24"/>
          <w:lang w:val="tg-Cyrl-TJ" w:bidi="fa-IR"/>
        </w:rPr>
        <w:t xml:space="preserve">ки </w:t>
      </w:r>
      <w:r w:rsidR="00CB51F4" w:rsidRPr="00186DCA">
        <w:rPr>
          <w:sz w:val="24"/>
          <w:szCs w:val="24"/>
          <w:lang w:val="tg-Cyrl-TJ" w:bidi="fa-IR"/>
        </w:rPr>
        <w:t>қайдҳои хулосавии</w:t>
      </w:r>
      <w:r w:rsidR="00CB51F4">
        <w:rPr>
          <w:b/>
          <w:bCs/>
          <w:sz w:val="24"/>
          <w:szCs w:val="24"/>
          <w:lang w:val="tg-Cyrl-TJ" w:bidi="fa-IR"/>
        </w:rPr>
        <w:t xml:space="preserve"> </w:t>
      </w:r>
      <w:r w:rsidR="005B281A">
        <w:rPr>
          <w:sz w:val="24"/>
          <w:szCs w:val="24"/>
          <w:lang w:val="tg-Cyrl-TJ" w:bidi="fa-IR"/>
        </w:rPr>
        <w:t>и</w:t>
      </w:r>
      <w:r>
        <w:rPr>
          <w:sz w:val="24"/>
          <w:szCs w:val="24"/>
          <w:lang w:val="tg-Cyrl-TJ" w:bidi="fa-IR"/>
        </w:rPr>
        <w:t xml:space="preserve"> мазкур бояд дар робита бо </w:t>
      </w:r>
      <w:r w:rsidR="00CB51F4" w:rsidRPr="00186DCA">
        <w:rPr>
          <w:sz w:val="24"/>
          <w:szCs w:val="24"/>
          <w:lang w:val="tg-Cyrl-TJ" w:bidi="fa-IR"/>
        </w:rPr>
        <w:t>қайдҳои хулосав</w:t>
      </w:r>
      <w:r w:rsidR="005B281A" w:rsidRPr="00186DCA">
        <w:rPr>
          <w:sz w:val="24"/>
          <w:szCs w:val="24"/>
          <w:lang w:val="tg-Cyrl-TJ" w:bidi="fa-IR"/>
        </w:rPr>
        <w:t>ӣ</w:t>
      </w:r>
      <w:r>
        <w:rPr>
          <w:sz w:val="24"/>
          <w:szCs w:val="24"/>
          <w:lang w:val="tg-Cyrl-TJ" w:bidi="fa-IR"/>
        </w:rPr>
        <w:t xml:space="preserve"> вобаста ба </w:t>
      </w:r>
      <w:r w:rsidR="00667C38">
        <w:rPr>
          <w:sz w:val="24"/>
          <w:szCs w:val="24"/>
          <w:lang w:val="tg-Cyrl-TJ" w:bidi="fa-IR"/>
        </w:rPr>
        <w:t>гузоришҳои давр</w:t>
      </w:r>
      <w:r w:rsidR="005B281A">
        <w:rPr>
          <w:sz w:val="24"/>
          <w:szCs w:val="24"/>
          <w:lang w:val="tg-Cyrl-TJ" w:bidi="fa-IR"/>
        </w:rPr>
        <w:t>ав</w:t>
      </w:r>
      <w:r w:rsidR="00667C38">
        <w:rPr>
          <w:sz w:val="24"/>
          <w:szCs w:val="24"/>
          <w:lang w:val="tg-Cyrl-TJ" w:bidi="fa-IR"/>
        </w:rPr>
        <w:t>ии якҷояи сеюм ва панҷуми пешниҳодшуда аз тарафи кишвари узв мутобиқ бо Конвенсия (</w:t>
      </w:r>
      <w:r w:rsidR="00667C38" w:rsidRPr="00667C38">
        <w:rPr>
          <w:sz w:val="24"/>
          <w:szCs w:val="24"/>
          <w:lang w:val="tg-Cyrl-TJ" w:bidi="fa-IR"/>
        </w:rPr>
        <w:t>CRC/C/TJK/CO/3-5</w:t>
      </w:r>
      <w:r w:rsidR="00667C38">
        <w:rPr>
          <w:sz w:val="24"/>
          <w:szCs w:val="24"/>
          <w:lang w:val="tg-Cyrl-TJ" w:bidi="fa-IR"/>
        </w:rPr>
        <w:t>) ва гузориши пешниҳод</w:t>
      </w:r>
      <w:r w:rsidR="00CB51F4">
        <w:rPr>
          <w:sz w:val="24"/>
          <w:szCs w:val="24"/>
          <w:lang w:val="tg-Cyrl-TJ" w:bidi="fa-IR"/>
        </w:rPr>
        <w:t xml:space="preserve"> </w:t>
      </w:r>
      <w:r w:rsidR="00667C38">
        <w:rPr>
          <w:sz w:val="24"/>
          <w:szCs w:val="24"/>
          <w:lang w:val="tg-Cyrl-TJ" w:bidi="fa-IR"/>
        </w:rPr>
        <w:t xml:space="preserve">намудаи кишвари узв тибқи Протоколи иловагӣ оид ба </w:t>
      </w:r>
      <w:r w:rsidR="0092330A">
        <w:rPr>
          <w:sz w:val="24"/>
          <w:szCs w:val="24"/>
          <w:lang w:val="tg-Cyrl-TJ" w:bidi="fa-IR"/>
        </w:rPr>
        <w:t>ҷалби</w:t>
      </w:r>
      <w:r w:rsidR="00667C38">
        <w:rPr>
          <w:sz w:val="24"/>
          <w:szCs w:val="24"/>
          <w:lang w:val="tg-Cyrl-TJ" w:bidi="fa-IR"/>
        </w:rPr>
        <w:t xml:space="preserve"> кӯдакон</w:t>
      </w:r>
      <w:r w:rsidR="0092330A">
        <w:rPr>
          <w:sz w:val="24"/>
          <w:szCs w:val="24"/>
          <w:lang w:val="tg-Cyrl-TJ" w:bidi="fa-IR"/>
        </w:rPr>
        <w:t xml:space="preserve"> дар муноқишаи мусаллаҳона</w:t>
      </w:r>
      <w:r w:rsidR="00667C38">
        <w:rPr>
          <w:sz w:val="24"/>
          <w:szCs w:val="24"/>
          <w:lang w:val="tg-Cyrl-TJ" w:bidi="fa-IR"/>
        </w:rPr>
        <w:t xml:space="preserve"> (</w:t>
      </w:r>
      <w:r w:rsidR="0092330A" w:rsidRPr="0092330A">
        <w:rPr>
          <w:sz w:val="24"/>
          <w:szCs w:val="24"/>
          <w:lang w:val="tg-Cyrl-TJ" w:bidi="fa-IR"/>
        </w:rPr>
        <w:t>CRC/C/OPAC/TJK/CO/1</w:t>
      </w:r>
      <w:r w:rsidR="00667C38">
        <w:rPr>
          <w:sz w:val="24"/>
          <w:szCs w:val="24"/>
          <w:lang w:val="tg-Cyrl-TJ" w:bidi="fa-IR"/>
        </w:rPr>
        <w:t xml:space="preserve">) мутолиа карда шаванд, ки ҳар ду дар </w:t>
      </w:r>
      <w:r w:rsidR="00CB51F4">
        <w:rPr>
          <w:sz w:val="24"/>
          <w:szCs w:val="24"/>
          <w:lang w:val="tg-Cyrl-TJ" w:bidi="fa-IR"/>
        </w:rPr>
        <w:t xml:space="preserve">таърихи </w:t>
      </w:r>
      <w:r w:rsidR="00667C38">
        <w:rPr>
          <w:sz w:val="24"/>
          <w:szCs w:val="24"/>
          <w:lang w:val="tg-Cyrl-TJ" w:bidi="fa-IR"/>
        </w:rPr>
        <w:t>29 сентябри соли 2017 қабул шудаанд.</w:t>
      </w:r>
    </w:p>
    <w:p w:rsidR="007747E8" w:rsidRDefault="007747E8" w:rsidP="007747E8">
      <w:pPr>
        <w:pStyle w:val="NoSpacing"/>
        <w:ind w:left="720"/>
        <w:jc w:val="both"/>
        <w:rPr>
          <w:sz w:val="24"/>
          <w:szCs w:val="24"/>
          <w:lang w:val="tg-Cyrl-TJ" w:bidi="fa-IR"/>
        </w:rPr>
      </w:pPr>
    </w:p>
    <w:p w:rsidR="007747E8" w:rsidRPr="007747E8" w:rsidRDefault="00CB51F4" w:rsidP="007747E8">
      <w:pPr>
        <w:pStyle w:val="NoSpacing"/>
        <w:numPr>
          <w:ilvl w:val="0"/>
          <w:numId w:val="1"/>
        </w:numPr>
        <w:ind w:left="426" w:hanging="426"/>
        <w:jc w:val="both"/>
        <w:rPr>
          <w:sz w:val="24"/>
          <w:szCs w:val="24"/>
          <w:lang w:val="tg-Cyrl-TJ" w:bidi="fa-IR"/>
        </w:rPr>
      </w:pPr>
      <w:r>
        <w:rPr>
          <w:b/>
          <w:bCs/>
          <w:sz w:val="24"/>
          <w:szCs w:val="24"/>
          <w:lang w:val="tg-Cyrl-TJ" w:bidi="fa-IR"/>
        </w:rPr>
        <w:t xml:space="preserve">Қайдҳои </w:t>
      </w:r>
      <w:r w:rsidR="007747E8">
        <w:rPr>
          <w:b/>
          <w:bCs/>
          <w:sz w:val="24"/>
          <w:szCs w:val="24"/>
          <w:lang w:val="tg-Cyrl-TJ" w:bidi="fa-IR"/>
        </w:rPr>
        <w:t>умумӣ</w:t>
      </w:r>
    </w:p>
    <w:p w:rsidR="007747E8" w:rsidRDefault="007747E8" w:rsidP="007747E8">
      <w:pPr>
        <w:pStyle w:val="NoSpacing"/>
        <w:ind w:left="426"/>
        <w:jc w:val="both"/>
        <w:rPr>
          <w:b/>
          <w:bCs/>
          <w:sz w:val="24"/>
          <w:szCs w:val="24"/>
          <w:lang w:val="tg-Cyrl-TJ" w:bidi="fa-IR"/>
        </w:rPr>
      </w:pPr>
    </w:p>
    <w:p w:rsidR="007747E8" w:rsidRDefault="007747E8" w:rsidP="007747E8">
      <w:pPr>
        <w:pStyle w:val="NoSpacing"/>
        <w:ind w:left="426"/>
        <w:jc w:val="both"/>
        <w:rPr>
          <w:b/>
          <w:bCs/>
          <w:sz w:val="24"/>
          <w:szCs w:val="24"/>
          <w:lang w:val="tg-Cyrl-TJ" w:bidi="fa-IR"/>
        </w:rPr>
      </w:pPr>
      <w:r>
        <w:rPr>
          <w:b/>
          <w:bCs/>
          <w:sz w:val="24"/>
          <w:szCs w:val="24"/>
          <w:lang w:val="tg-Cyrl-TJ" w:bidi="fa-IR"/>
        </w:rPr>
        <w:t>Ҷанбаҳои мусбат</w:t>
      </w:r>
    </w:p>
    <w:p w:rsidR="007747E8" w:rsidRPr="007747E8" w:rsidRDefault="007747E8" w:rsidP="007747E8">
      <w:pPr>
        <w:pStyle w:val="NoSpacing"/>
        <w:ind w:left="426"/>
        <w:jc w:val="both"/>
        <w:rPr>
          <w:sz w:val="24"/>
          <w:szCs w:val="24"/>
          <w:lang w:val="tg-Cyrl-TJ" w:bidi="fa-IR"/>
        </w:rPr>
      </w:pPr>
    </w:p>
    <w:p w:rsidR="007747E8" w:rsidRDefault="007747E8" w:rsidP="0092330A">
      <w:pPr>
        <w:pStyle w:val="NoSpacing"/>
        <w:numPr>
          <w:ilvl w:val="0"/>
          <w:numId w:val="2"/>
        </w:numPr>
        <w:jc w:val="both"/>
        <w:rPr>
          <w:sz w:val="24"/>
          <w:szCs w:val="24"/>
          <w:lang w:val="tg-Cyrl-TJ" w:bidi="fa-IR"/>
        </w:rPr>
      </w:pPr>
      <w:r>
        <w:rPr>
          <w:sz w:val="24"/>
          <w:szCs w:val="24"/>
          <w:lang w:val="tg-Cyrl-TJ" w:bidi="fa-IR"/>
        </w:rPr>
        <w:t xml:space="preserve">Кумита </w:t>
      </w:r>
      <w:r w:rsidR="0092330A">
        <w:rPr>
          <w:sz w:val="24"/>
          <w:szCs w:val="24"/>
          <w:lang w:val="tg-Cyrl-TJ" w:bidi="fa-IR"/>
        </w:rPr>
        <w:t>тадбирҳои гуногуни анҷомдодаи кишвари узвро дар бахшҳои марбут ба татбиқи Протоколи иловагӣ</w:t>
      </w:r>
      <w:r w:rsidR="00464C5A">
        <w:rPr>
          <w:sz w:val="24"/>
          <w:szCs w:val="24"/>
          <w:lang w:val="tg-Cyrl-TJ" w:bidi="fa-IR"/>
        </w:rPr>
        <w:t>истиқ</w:t>
      </w:r>
      <w:r w:rsidR="0092330A">
        <w:rPr>
          <w:sz w:val="24"/>
          <w:szCs w:val="24"/>
          <w:lang w:val="tg-Cyrl-TJ" w:bidi="fa-IR"/>
        </w:rPr>
        <w:t>бол менамояд, аз ҷумла:</w:t>
      </w:r>
    </w:p>
    <w:p w:rsidR="0092330A" w:rsidRDefault="0092330A" w:rsidP="0092330A">
      <w:pPr>
        <w:pStyle w:val="NoSpacing"/>
        <w:ind w:left="720"/>
        <w:jc w:val="both"/>
        <w:rPr>
          <w:sz w:val="24"/>
          <w:szCs w:val="24"/>
          <w:lang w:val="tg-Cyrl-TJ" w:bidi="fa-IR"/>
        </w:rPr>
      </w:pPr>
    </w:p>
    <w:p w:rsidR="0092330A" w:rsidRDefault="0092330A" w:rsidP="00CB51F4">
      <w:pPr>
        <w:pStyle w:val="NoSpacing"/>
        <w:ind w:left="720"/>
        <w:jc w:val="both"/>
        <w:rPr>
          <w:sz w:val="24"/>
          <w:szCs w:val="24"/>
          <w:lang w:val="tg-Cyrl-TJ" w:bidi="fa-IR"/>
        </w:rPr>
      </w:pPr>
      <w:r>
        <w:rPr>
          <w:sz w:val="24"/>
          <w:szCs w:val="24"/>
          <w:lang w:val="tg-Cyrl-TJ" w:bidi="fa-IR"/>
        </w:rPr>
        <w:t>(а) ворид намудани тағйироту иловаҳо ба Кодекси ҷиноятӣ, ки бар асоси Протоколи иловагӣ ҷиноятҳои навро муаррифӣ намудааст;</w:t>
      </w:r>
    </w:p>
    <w:p w:rsidR="0092330A" w:rsidRDefault="0092330A" w:rsidP="0092330A">
      <w:pPr>
        <w:pStyle w:val="NoSpacing"/>
        <w:ind w:left="720"/>
        <w:jc w:val="both"/>
        <w:rPr>
          <w:sz w:val="24"/>
          <w:szCs w:val="24"/>
          <w:lang w:val="tg-Cyrl-TJ" w:bidi="fa-IR"/>
        </w:rPr>
      </w:pPr>
    </w:p>
    <w:p w:rsidR="0092330A" w:rsidRDefault="0092330A" w:rsidP="0092330A">
      <w:pPr>
        <w:pStyle w:val="NoSpacing"/>
        <w:ind w:left="720"/>
        <w:jc w:val="both"/>
        <w:rPr>
          <w:sz w:val="24"/>
          <w:szCs w:val="24"/>
          <w:lang w:val="tg-Cyrl-TJ" w:bidi="fa-IR"/>
        </w:rPr>
      </w:pPr>
      <w:r>
        <w:rPr>
          <w:sz w:val="24"/>
          <w:szCs w:val="24"/>
          <w:lang w:val="tg-Cyrl-TJ" w:bidi="fa-IR"/>
        </w:rPr>
        <w:t xml:space="preserve">(б) қабули </w:t>
      </w:r>
      <w:r w:rsidR="0045318A">
        <w:rPr>
          <w:sz w:val="24"/>
          <w:szCs w:val="24"/>
          <w:lang w:val="tg-Cyrl-TJ" w:bidi="fa-IR"/>
        </w:rPr>
        <w:t>Қонун “Дар бораи ҳифзи ҳуқуқҳои кӯдак” (2015);</w:t>
      </w:r>
    </w:p>
    <w:p w:rsidR="0045318A" w:rsidRDefault="0045318A" w:rsidP="0092330A">
      <w:pPr>
        <w:pStyle w:val="NoSpacing"/>
        <w:ind w:left="720"/>
        <w:jc w:val="both"/>
        <w:rPr>
          <w:sz w:val="24"/>
          <w:szCs w:val="24"/>
          <w:lang w:val="tg-Cyrl-TJ" w:bidi="fa-IR"/>
        </w:rPr>
      </w:pPr>
    </w:p>
    <w:p w:rsidR="0045318A" w:rsidRDefault="0045318A" w:rsidP="0092330A">
      <w:pPr>
        <w:pStyle w:val="NoSpacing"/>
        <w:ind w:left="720"/>
        <w:jc w:val="both"/>
        <w:rPr>
          <w:sz w:val="24"/>
          <w:szCs w:val="24"/>
          <w:lang w:val="tg-Cyrl-TJ" w:bidi="fa-IR"/>
        </w:rPr>
      </w:pPr>
      <w:r>
        <w:rPr>
          <w:sz w:val="24"/>
          <w:szCs w:val="24"/>
          <w:lang w:val="tg-Cyrl-TJ" w:bidi="fa-IR"/>
        </w:rPr>
        <w:t>(в) қабули Қонун “Дар бораи муқовимат ба савдои одамон ва расонидани кӯмак ба қурбониёни савдои одамон” (2014);</w:t>
      </w:r>
    </w:p>
    <w:p w:rsidR="0045318A" w:rsidRDefault="0045318A" w:rsidP="0092330A">
      <w:pPr>
        <w:pStyle w:val="NoSpacing"/>
        <w:ind w:left="720"/>
        <w:jc w:val="both"/>
        <w:rPr>
          <w:sz w:val="24"/>
          <w:szCs w:val="24"/>
          <w:lang w:val="tg-Cyrl-TJ" w:bidi="fa-IR"/>
        </w:rPr>
      </w:pPr>
    </w:p>
    <w:p w:rsidR="0045318A" w:rsidRDefault="0045318A" w:rsidP="0092330A">
      <w:pPr>
        <w:pStyle w:val="NoSpacing"/>
        <w:ind w:left="720"/>
        <w:jc w:val="both"/>
        <w:rPr>
          <w:sz w:val="24"/>
          <w:szCs w:val="24"/>
          <w:lang w:val="tg-Cyrl-TJ" w:bidi="fa-IR"/>
        </w:rPr>
      </w:pPr>
      <w:r>
        <w:rPr>
          <w:sz w:val="24"/>
          <w:szCs w:val="24"/>
          <w:lang w:val="tg-Cyrl-TJ" w:bidi="fa-IR"/>
        </w:rPr>
        <w:t xml:space="preserve">(г) тасвиби </w:t>
      </w:r>
      <w:r w:rsidR="00653AFF">
        <w:rPr>
          <w:sz w:val="24"/>
          <w:szCs w:val="24"/>
          <w:lang w:val="tg-Cyrl-TJ" w:bidi="fa-IR"/>
        </w:rPr>
        <w:t>Созишнома оид ба ҳамкорӣ байни вазоратҳои корҳои дохилии (милитсияи) ИДМ барои мубориза бо хариду фурӯши инсон (2010);</w:t>
      </w:r>
    </w:p>
    <w:p w:rsidR="00653AFF" w:rsidRDefault="00653AFF" w:rsidP="00464C5A">
      <w:pPr>
        <w:pStyle w:val="NoSpacing"/>
        <w:ind w:left="720"/>
        <w:jc w:val="both"/>
        <w:rPr>
          <w:sz w:val="24"/>
          <w:szCs w:val="24"/>
          <w:lang w:val="tg-Cyrl-TJ" w:bidi="fa-IR"/>
        </w:rPr>
      </w:pPr>
      <w:r>
        <w:rPr>
          <w:sz w:val="24"/>
          <w:szCs w:val="24"/>
          <w:lang w:val="tg-Cyrl-TJ" w:bidi="fa-IR"/>
        </w:rPr>
        <w:lastRenderedPageBreak/>
        <w:t xml:space="preserve">(ғ) </w:t>
      </w:r>
      <w:r w:rsidR="009554D1">
        <w:rPr>
          <w:sz w:val="24"/>
          <w:szCs w:val="24"/>
          <w:lang w:val="tg-Cyrl-TJ" w:bidi="fa-IR"/>
        </w:rPr>
        <w:t xml:space="preserve">Конвенсияи 182 </w:t>
      </w:r>
      <w:r w:rsidR="00464C5A">
        <w:rPr>
          <w:sz w:val="24"/>
          <w:szCs w:val="24"/>
          <w:lang w:val="tg-Cyrl-TJ" w:bidi="fa-IR"/>
        </w:rPr>
        <w:t xml:space="preserve">Ташкилоти байналмилалии </w:t>
      </w:r>
      <w:r w:rsidR="009554D1">
        <w:rPr>
          <w:sz w:val="24"/>
          <w:szCs w:val="24"/>
          <w:lang w:val="tg-Cyrl-TJ" w:bidi="fa-IR"/>
        </w:rPr>
        <w:t>меҳнат оид ба шаклҳои бадтарини меҳнати кӯдакон, моҳи июни соли 2005;</w:t>
      </w:r>
    </w:p>
    <w:p w:rsidR="009554D1" w:rsidRDefault="009554D1" w:rsidP="0092330A">
      <w:pPr>
        <w:pStyle w:val="NoSpacing"/>
        <w:ind w:left="720"/>
        <w:jc w:val="both"/>
        <w:rPr>
          <w:sz w:val="24"/>
          <w:szCs w:val="24"/>
          <w:lang w:val="tg-Cyrl-TJ" w:bidi="fa-IR"/>
        </w:rPr>
      </w:pPr>
    </w:p>
    <w:p w:rsidR="009554D1" w:rsidRDefault="009554D1" w:rsidP="009554D1">
      <w:pPr>
        <w:pStyle w:val="NoSpacing"/>
        <w:ind w:left="720"/>
        <w:jc w:val="both"/>
        <w:rPr>
          <w:sz w:val="24"/>
          <w:szCs w:val="24"/>
          <w:lang w:val="tg-Cyrl-TJ" w:bidi="fa-IR"/>
        </w:rPr>
      </w:pPr>
      <w:r>
        <w:rPr>
          <w:sz w:val="24"/>
          <w:szCs w:val="24"/>
          <w:lang w:val="tg-Cyrl-TJ" w:bidi="fa-IR"/>
        </w:rPr>
        <w:t xml:space="preserve">(д) мавриди амал қарор гирфтани созишномаи кӯмак ва ҳамкорӣ бо Созмони ҷаҳонии муҳоҷират, аз ҷумла, оид ба хариду фурӯши инсон. </w:t>
      </w:r>
    </w:p>
    <w:p w:rsidR="009554D1" w:rsidRDefault="009554D1" w:rsidP="009554D1">
      <w:pPr>
        <w:pStyle w:val="NoSpacing"/>
        <w:ind w:left="720"/>
        <w:jc w:val="both"/>
        <w:rPr>
          <w:sz w:val="24"/>
          <w:szCs w:val="24"/>
          <w:lang w:val="tg-Cyrl-TJ" w:bidi="fa-IR"/>
        </w:rPr>
      </w:pPr>
    </w:p>
    <w:p w:rsidR="0092330A" w:rsidRDefault="009554D1" w:rsidP="009554D1">
      <w:pPr>
        <w:pStyle w:val="NoSpacing"/>
        <w:numPr>
          <w:ilvl w:val="0"/>
          <w:numId w:val="2"/>
        </w:numPr>
        <w:jc w:val="both"/>
        <w:rPr>
          <w:sz w:val="24"/>
          <w:szCs w:val="24"/>
          <w:lang w:val="tg-Cyrl-TJ" w:bidi="fa-IR"/>
        </w:rPr>
      </w:pPr>
      <w:r>
        <w:rPr>
          <w:sz w:val="24"/>
          <w:szCs w:val="24"/>
          <w:lang w:val="tg-Cyrl-TJ" w:bidi="fa-IR"/>
        </w:rPr>
        <w:t>Кумита бо қадрдонӣ пешрафти ба даст омадаро дар ташкили муассисаҳо ва қабули нақшаҳо ва барномаҳои миллӣ зикр менамояд, ки ба татбиқи Протоколи иловагӣ, аз ҷумла ташкили ваколатдор барои ҳуқуқҳои кӯдакон дар соли 2016 ва Нақшаи миллӣ барои мубориза бо хариду фурӯши инсон дар Тоҷикистон барои солҳои 2016</w:t>
      </w:r>
      <w:r w:rsidRPr="009554D1">
        <w:rPr>
          <w:sz w:val="24"/>
          <w:szCs w:val="24"/>
          <w:lang w:val="tg-Cyrl-TJ" w:bidi="fa-IR"/>
        </w:rPr>
        <w:t>-</w:t>
      </w:r>
      <w:r>
        <w:rPr>
          <w:sz w:val="24"/>
          <w:szCs w:val="24"/>
          <w:lang w:val="tg-Cyrl-TJ" w:bidi="fa-IR"/>
        </w:rPr>
        <w:t xml:space="preserve">2018 мусоидат мекунад. </w:t>
      </w:r>
    </w:p>
    <w:p w:rsidR="009554D1" w:rsidRDefault="009554D1" w:rsidP="009554D1">
      <w:pPr>
        <w:pStyle w:val="NoSpacing"/>
        <w:ind w:left="360"/>
        <w:jc w:val="both"/>
        <w:rPr>
          <w:sz w:val="24"/>
          <w:szCs w:val="24"/>
          <w:lang w:val="tg-Cyrl-TJ" w:bidi="fa-IR"/>
        </w:rPr>
      </w:pPr>
    </w:p>
    <w:p w:rsidR="009554D1" w:rsidRPr="007747E8" w:rsidRDefault="00290E81" w:rsidP="009554D1">
      <w:pPr>
        <w:pStyle w:val="NoSpacing"/>
        <w:numPr>
          <w:ilvl w:val="0"/>
          <w:numId w:val="1"/>
        </w:numPr>
        <w:ind w:left="426" w:hanging="426"/>
        <w:jc w:val="both"/>
        <w:rPr>
          <w:sz w:val="24"/>
          <w:szCs w:val="24"/>
          <w:lang w:val="tg-Cyrl-TJ" w:bidi="fa-IR"/>
        </w:rPr>
      </w:pPr>
      <w:r>
        <w:rPr>
          <w:b/>
          <w:bCs/>
          <w:sz w:val="24"/>
          <w:szCs w:val="24"/>
          <w:lang w:val="tg-Cyrl-TJ" w:bidi="fa-IR"/>
        </w:rPr>
        <w:t>Маълумот</w:t>
      </w:r>
    </w:p>
    <w:p w:rsidR="009554D1" w:rsidRDefault="009554D1" w:rsidP="009554D1">
      <w:pPr>
        <w:pStyle w:val="NoSpacing"/>
        <w:ind w:left="426"/>
        <w:jc w:val="both"/>
        <w:rPr>
          <w:b/>
          <w:bCs/>
          <w:sz w:val="24"/>
          <w:szCs w:val="24"/>
          <w:lang w:val="tg-Cyrl-TJ" w:bidi="fa-IR"/>
        </w:rPr>
      </w:pPr>
    </w:p>
    <w:p w:rsidR="009554D1" w:rsidRDefault="00290E81" w:rsidP="009554D1">
      <w:pPr>
        <w:pStyle w:val="NoSpacing"/>
        <w:ind w:left="426"/>
        <w:jc w:val="both"/>
        <w:rPr>
          <w:b/>
          <w:bCs/>
          <w:sz w:val="24"/>
          <w:szCs w:val="24"/>
          <w:lang w:val="tg-Cyrl-TJ" w:bidi="fa-IR"/>
        </w:rPr>
      </w:pPr>
      <w:r>
        <w:rPr>
          <w:b/>
          <w:bCs/>
          <w:sz w:val="24"/>
          <w:szCs w:val="24"/>
          <w:lang w:val="tg-Cyrl-TJ" w:bidi="fa-IR"/>
        </w:rPr>
        <w:t>Ҷамъоварии маълумот</w:t>
      </w:r>
    </w:p>
    <w:p w:rsidR="009554D1" w:rsidRDefault="009554D1" w:rsidP="009554D1">
      <w:pPr>
        <w:pStyle w:val="NoSpacing"/>
        <w:ind w:left="360"/>
        <w:jc w:val="both"/>
        <w:rPr>
          <w:sz w:val="24"/>
          <w:szCs w:val="24"/>
          <w:lang w:val="tg-Cyrl-TJ" w:bidi="fa-IR"/>
        </w:rPr>
      </w:pPr>
    </w:p>
    <w:p w:rsidR="009554D1" w:rsidRDefault="00290E81" w:rsidP="009554D1">
      <w:pPr>
        <w:pStyle w:val="NoSpacing"/>
        <w:numPr>
          <w:ilvl w:val="0"/>
          <w:numId w:val="2"/>
        </w:numPr>
        <w:jc w:val="both"/>
        <w:rPr>
          <w:sz w:val="24"/>
          <w:szCs w:val="24"/>
          <w:lang w:val="tg-Cyrl-TJ" w:bidi="fa-IR"/>
        </w:rPr>
      </w:pPr>
      <w:r>
        <w:rPr>
          <w:sz w:val="24"/>
          <w:szCs w:val="24"/>
          <w:lang w:val="tg-Cyrl-TJ" w:bidi="fa-IR"/>
        </w:rPr>
        <w:t xml:space="preserve">Кумита аз он нигарон аст, ки иқдомҳои нокофӣ барои ташкили механизми систематикии ҷамъоварии маълумот, таҳлил ва мониторинги ҳамаи бахшҳои мавриди пӯшиши Протоколи иловагӣ анҷом шудаанд. </w:t>
      </w:r>
    </w:p>
    <w:p w:rsidR="00290E81" w:rsidRDefault="00290E81" w:rsidP="00290E81">
      <w:pPr>
        <w:pStyle w:val="NoSpacing"/>
        <w:ind w:left="720"/>
        <w:jc w:val="both"/>
        <w:rPr>
          <w:sz w:val="24"/>
          <w:szCs w:val="24"/>
          <w:lang w:val="tg-Cyrl-TJ" w:bidi="fa-IR"/>
        </w:rPr>
      </w:pPr>
    </w:p>
    <w:p w:rsidR="00290E81" w:rsidRPr="008C2A41" w:rsidRDefault="00290E81" w:rsidP="00464C5A">
      <w:pPr>
        <w:pStyle w:val="NoSpacing"/>
        <w:numPr>
          <w:ilvl w:val="0"/>
          <w:numId w:val="2"/>
        </w:numPr>
        <w:jc w:val="both"/>
        <w:rPr>
          <w:b/>
          <w:bCs/>
          <w:sz w:val="24"/>
          <w:szCs w:val="24"/>
          <w:lang w:val="tg-Cyrl-TJ" w:bidi="fa-IR"/>
        </w:rPr>
      </w:pPr>
      <w:r w:rsidRPr="008C2A41">
        <w:rPr>
          <w:b/>
          <w:bCs/>
          <w:sz w:val="24"/>
          <w:szCs w:val="24"/>
          <w:lang w:val="tg-Cyrl-TJ" w:bidi="fa-IR"/>
        </w:rPr>
        <w:t>Кумита тавсияи медиҳад, ки кишвари узв системаи ҳамаҷониба, ҳамоҳангшуда ва муассири ҷамъоварии маълумот, таҳлил, мониторинг ва арзёбии таъсирро ба ҳамаи бахшҳои Протоколи иловагӣ таҳия ва амалӣ созад. Маълумот бояд аз рӯи ҷинс, миллат ва баромади қавмӣ, минтақа</w:t>
      </w:r>
      <w:r w:rsidR="00FE4CC4" w:rsidRPr="008C2A41">
        <w:rPr>
          <w:b/>
          <w:bCs/>
          <w:sz w:val="24"/>
          <w:szCs w:val="24"/>
          <w:lang w:val="tg-Cyrl-TJ" w:bidi="fa-IR"/>
        </w:rPr>
        <w:t xml:space="preserve"> ва вазъияти иҷтимоию иқтисодӣ бо таваҷҷуҳи махсус ба кӯдаконе таҷзияшуда бошад, ки онҳо дар маърази хавфи қурбониёни ҷиноятҳо мутобиқ бо Протоколи иловагӣ қарор доранд. </w:t>
      </w:r>
      <w:r w:rsidR="006A38D8" w:rsidRPr="008C2A41">
        <w:rPr>
          <w:b/>
          <w:bCs/>
          <w:sz w:val="24"/>
          <w:szCs w:val="24"/>
          <w:lang w:val="tg-Cyrl-TJ" w:bidi="fa-IR"/>
        </w:rPr>
        <w:t xml:space="preserve">Маълумот ҳамчунин дар бораи шумораи таъқибҳои ҷиноӣ ва айбдоркуниҳо ҷамъоварӣ карда шуда, аз рӯи хусусияти ҷиноят таҷзия ва барои қабули қарорҳои сиёсӣ, арзёбиҳои сатҳи таъсир ва назорати пешрафт дар амалисозии Протоколи иловагӣ истифода шаванд. Дар ин росто, Кумита тавсия медиҳад, ки кишвари узв барои кӯмаки техникӣ ҳамчунин ба ЮНИСЕФ муроҷиа кунад. </w:t>
      </w:r>
    </w:p>
    <w:p w:rsidR="006A38D8" w:rsidRDefault="006A38D8" w:rsidP="006A38D8">
      <w:pPr>
        <w:pStyle w:val="ListParagraph"/>
        <w:rPr>
          <w:sz w:val="24"/>
          <w:szCs w:val="24"/>
          <w:lang w:val="tg-Cyrl-TJ" w:bidi="fa-IR"/>
        </w:rPr>
      </w:pPr>
    </w:p>
    <w:p w:rsidR="006A38D8" w:rsidRPr="007747E8" w:rsidRDefault="00C5205C" w:rsidP="006A38D8">
      <w:pPr>
        <w:pStyle w:val="NoSpacing"/>
        <w:numPr>
          <w:ilvl w:val="0"/>
          <w:numId w:val="1"/>
        </w:numPr>
        <w:ind w:left="426" w:hanging="426"/>
        <w:jc w:val="both"/>
        <w:rPr>
          <w:sz w:val="24"/>
          <w:szCs w:val="24"/>
          <w:lang w:val="tg-Cyrl-TJ" w:bidi="fa-IR"/>
        </w:rPr>
      </w:pPr>
      <w:r>
        <w:rPr>
          <w:b/>
          <w:bCs/>
          <w:sz w:val="24"/>
          <w:szCs w:val="24"/>
          <w:lang w:val="tg-Cyrl-TJ" w:bidi="fa-IR"/>
        </w:rPr>
        <w:t>Тадбирҳои умумии амалисозӣ</w:t>
      </w:r>
    </w:p>
    <w:p w:rsidR="006A38D8" w:rsidRDefault="006A38D8" w:rsidP="006A38D8">
      <w:pPr>
        <w:pStyle w:val="NoSpacing"/>
        <w:ind w:left="426"/>
        <w:jc w:val="both"/>
        <w:rPr>
          <w:b/>
          <w:bCs/>
          <w:sz w:val="24"/>
          <w:szCs w:val="24"/>
          <w:lang w:val="tg-Cyrl-TJ" w:bidi="fa-IR"/>
        </w:rPr>
      </w:pPr>
    </w:p>
    <w:p w:rsidR="006A38D8" w:rsidRDefault="00C5205C" w:rsidP="006A38D8">
      <w:pPr>
        <w:pStyle w:val="NoSpacing"/>
        <w:ind w:left="426"/>
        <w:jc w:val="both"/>
        <w:rPr>
          <w:b/>
          <w:bCs/>
          <w:sz w:val="24"/>
          <w:szCs w:val="24"/>
          <w:lang w:val="tg-Cyrl-TJ" w:bidi="fa-IR"/>
        </w:rPr>
      </w:pPr>
      <w:r>
        <w:rPr>
          <w:b/>
          <w:bCs/>
          <w:sz w:val="24"/>
          <w:szCs w:val="24"/>
          <w:lang w:val="tg-Cyrl-TJ" w:bidi="fa-IR"/>
        </w:rPr>
        <w:t>Қонунгузорӣ</w:t>
      </w:r>
    </w:p>
    <w:p w:rsidR="006A38D8" w:rsidRDefault="006A38D8" w:rsidP="006A38D8">
      <w:pPr>
        <w:pStyle w:val="ListParagraph"/>
        <w:rPr>
          <w:sz w:val="24"/>
          <w:szCs w:val="24"/>
          <w:lang w:val="tg-Cyrl-TJ" w:bidi="fa-IR"/>
        </w:rPr>
      </w:pPr>
    </w:p>
    <w:p w:rsidR="005B281A" w:rsidRDefault="00C5205C" w:rsidP="00DB3FAF">
      <w:pPr>
        <w:pStyle w:val="NoSpacing"/>
        <w:numPr>
          <w:ilvl w:val="0"/>
          <w:numId w:val="2"/>
        </w:numPr>
        <w:jc w:val="both"/>
        <w:rPr>
          <w:sz w:val="24"/>
          <w:szCs w:val="24"/>
          <w:lang w:val="tg-Cyrl-TJ" w:bidi="fa-IR"/>
        </w:rPr>
      </w:pPr>
      <w:r w:rsidRPr="00C5205C">
        <w:rPr>
          <w:sz w:val="24"/>
          <w:szCs w:val="24"/>
          <w:lang w:val="tg-Cyrl-TJ" w:bidi="fa-IR"/>
        </w:rPr>
        <w:t xml:space="preserve">Кумита тағйироти қонунгузориро дар кишвари узв истиқбол менамояд, </w:t>
      </w:r>
      <w:r w:rsidR="00DB3FAF">
        <w:rPr>
          <w:sz w:val="24"/>
          <w:szCs w:val="24"/>
          <w:lang w:val="tg-Cyrl-TJ" w:bidi="fa-IR"/>
        </w:rPr>
        <w:t>т</w:t>
      </w:r>
      <w:r w:rsidRPr="00C5205C">
        <w:rPr>
          <w:sz w:val="24"/>
          <w:szCs w:val="24"/>
          <w:lang w:val="tg-Cyrl-TJ" w:bidi="fa-IR"/>
        </w:rPr>
        <w:t>авре дар банди 4 боло зикр карда шудааст. Бо вуҷуди ин, Кумита аз он нигарон аст,  ки қонунгузории кишвари узв ҳамаи унсурҳои ҳуқуқвайронкуниҳоро мутобиқ бо моддаҳои 2 ва 3 Протоколи иловагӣ</w:t>
      </w:r>
      <w:r>
        <w:rPr>
          <w:sz w:val="24"/>
          <w:szCs w:val="24"/>
          <w:lang w:val="tg-Cyrl-TJ" w:bidi="fa-IR"/>
        </w:rPr>
        <w:t xml:space="preserve"> фаро намегирад</w:t>
      </w:r>
      <w:r w:rsidRPr="00C5205C">
        <w:rPr>
          <w:sz w:val="24"/>
          <w:szCs w:val="24"/>
          <w:lang w:val="tg-Cyrl-TJ" w:bidi="fa-IR"/>
        </w:rPr>
        <w:t xml:space="preserve">, аз ҷумла, фурӯши кӯдакон </w:t>
      </w:r>
      <w:r>
        <w:rPr>
          <w:sz w:val="24"/>
          <w:szCs w:val="24"/>
          <w:lang w:val="tg-Cyrl-TJ" w:bidi="fa-IR"/>
        </w:rPr>
        <w:t>–</w:t>
      </w:r>
      <w:r w:rsidRPr="00C5205C">
        <w:rPr>
          <w:sz w:val="24"/>
          <w:szCs w:val="24"/>
          <w:lang w:val="tg-Cyrl-TJ" w:bidi="fa-IR"/>
        </w:rPr>
        <w:t xml:space="preserve"> маф</w:t>
      </w:r>
      <w:r>
        <w:rPr>
          <w:sz w:val="24"/>
          <w:szCs w:val="24"/>
          <w:lang w:val="tg-Cyrl-TJ" w:bidi="fa-IR"/>
        </w:rPr>
        <w:t xml:space="preserve">ҳум ба хариду фурӯши кӯдакон монанд аст, аммо яксон нест – махсусан фурӯши кӯдакон барои интиқоли аъзои бадан; </w:t>
      </w:r>
      <w:r w:rsidR="00F5596A">
        <w:rPr>
          <w:sz w:val="24"/>
          <w:szCs w:val="24"/>
          <w:lang w:val="tg-Cyrl-TJ" w:bidi="fa-IR"/>
        </w:rPr>
        <w:t xml:space="preserve">харидории фоҳишагарии кӯдакон ва доштани порногарафияи кӯдакон. </w:t>
      </w:r>
    </w:p>
    <w:p w:rsidR="004F593D" w:rsidRDefault="004F593D" w:rsidP="004F593D">
      <w:pPr>
        <w:pStyle w:val="NoSpacing"/>
        <w:ind w:left="720"/>
        <w:jc w:val="both"/>
        <w:rPr>
          <w:sz w:val="24"/>
          <w:szCs w:val="24"/>
          <w:lang w:val="tg-Cyrl-TJ" w:bidi="fa-IR"/>
        </w:rPr>
      </w:pPr>
    </w:p>
    <w:p w:rsidR="004F593D" w:rsidRPr="008C2A41" w:rsidRDefault="004F593D" w:rsidP="00395BDD">
      <w:pPr>
        <w:pStyle w:val="NoSpacing"/>
        <w:numPr>
          <w:ilvl w:val="0"/>
          <w:numId w:val="2"/>
        </w:numPr>
        <w:jc w:val="both"/>
        <w:rPr>
          <w:b/>
          <w:bCs/>
          <w:sz w:val="24"/>
          <w:szCs w:val="24"/>
          <w:lang w:val="tg-Cyrl-TJ" w:bidi="fa-IR"/>
        </w:rPr>
      </w:pPr>
      <w:r w:rsidRPr="008C2A41">
        <w:rPr>
          <w:b/>
          <w:bCs/>
          <w:sz w:val="24"/>
          <w:szCs w:val="24"/>
          <w:lang w:val="tg-Cyrl-TJ" w:bidi="fa-IR"/>
        </w:rPr>
        <w:t xml:space="preserve">Кумита тавсия медиҳад, ки кишвари узв боварӣ ҳосил намояд то ҷиноятҳои пешбинишуда дар Протоколи иловагӣ дар қонуни ҷиноятии он, аз ҷумла, ҳамаи </w:t>
      </w:r>
      <w:r w:rsidRPr="008C2A41">
        <w:rPr>
          <w:b/>
          <w:bCs/>
          <w:sz w:val="24"/>
          <w:szCs w:val="24"/>
          <w:lang w:val="tg-Cyrl-TJ" w:bidi="fa-IR"/>
        </w:rPr>
        <w:lastRenderedPageBreak/>
        <w:t xml:space="preserve">шаклҳои </w:t>
      </w:r>
      <w:r w:rsidR="00395BDD">
        <w:rPr>
          <w:b/>
          <w:bCs/>
          <w:sz w:val="24"/>
          <w:szCs w:val="24"/>
          <w:lang w:val="tg-Cyrl-TJ" w:bidi="fa-IR"/>
        </w:rPr>
        <w:t>ф</w:t>
      </w:r>
      <w:r w:rsidRPr="008C2A41">
        <w:rPr>
          <w:b/>
          <w:bCs/>
          <w:sz w:val="24"/>
          <w:szCs w:val="24"/>
          <w:lang w:val="tg-Cyrl-TJ" w:bidi="fa-IR"/>
        </w:rPr>
        <w:t>урӯши кӯдакон, фоҳишаг</w:t>
      </w:r>
      <w:r w:rsidR="00395BDD">
        <w:rPr>
          <w:b/>
          <w:bCs/>
          <w:sz w:val="24"/>
          <w:szCs w:val="24"/>
          <w:lang w:val="tg-Cyrl-TJ" w:bidi="fa-IR"/>
        </w:rPr>
        <w:t>ар</w:t>
      </w:r>
      <w:r w:rsidRPr="008C2A41">
        <w:rPr>
          <w:b/>
          <w:bCs/>
          <w:sz w:val="24"/>
          <w:szCs w:val="24"/>
          <w:lang w:val="tg-Cyrl-TJ" w:bidi="fa-IR"/>
        </w:rPr>
        <w:t xml:space="preserve">ӣ ва порнографияи кӯдакон комилан фаро гирифта шудаанд. </w:t>
      </w:r>
    </w:p>
    <w:p w:rsidR="004F593D" w:rsidRDefault="004F593D" w:rsidP="004F593D">
      <w:pPr>
        <w:pStyle w:val="ListParagraph"/>
        <w:rPr>
          <w:sz w:val="24"/>
          <w:szCs w:val="24"/>
          <w:lang w:val="tg-Cyrl-TJ" w:bidi="fa-IR"/>
        </w:rPr>
      </w:pPr>
    </w:p>
    <w:p w:rsidR="004F593D" w:rsidRPr="008C2A41" w:rsidRDefault="004F593D" w:rsidP="004F593D">
      <w:pPr>
        <w:pStyle w:val="NoSpacing"/>
        <w:ind w:left="360"/>
        <w:jc w:val="both"/>
        <w:rPr>
          <w:b/>
          <w:bCs/>
          <w:sz w:val="24"/>
          <w:szCs w:val="24"/>
          <w:lang w:val="tg-Cyrl-TJ" w:bidi="fa-IR"/>
        </w:rPr>
      </w:pPr>
      <w:r w:rsidRPr="008C2A41">
        <w:rPr>
          <w:b/>
          <w:bCs/>
          <w:sz w:val="24"/>
          <w:szCs w:val="24"/>
          <w:lang w:val="tg-Cyrl-TJ" w:bidi="fa-IR"/>
        </w:rPr>
        <w:t>Сиёсати соҳавӣ ва стратегияи маҷмӯъӣ</w:t>
      </w:r>
    </w:p>
    <w:p w:rsidR="004F593D" w:rsidRDefault="004F593D" w:rsidP="004F593D">
      <w:pPr>
        <w:pStyle w:val="ListParagraph"/>
        <w:rPr>
          <w:sz w:val="24"/>
          <w:szCs w:val="24"/>
          <w:lang w:val="tg-Cyrl-TJ" w:bidi="fa-IR"/>
        </w:rPr>
      </w:pPr>
    </w:p>
    <w:p w:rsidR="004F593D" w:rsidRDefault="004F593D" w:rsidP="00395BDD">
      <w:pPr>
        <w:pStyle w:val="NoSpacing"/>
        <w:numPr>
          <w:ilvl w:val="0"/>
          <w:numId w:val="2"/>
        </w:numPr>
        <w:jc w:val="both"/>
        <w:rPr>
          <w:sz w:val="24"/>
          <w:szCs w:val="24"/>
          <w:lang w:val="tg-Cyrl-TJ" w:bidi="fa-IR"/>
        </w:rPr>
      </w:pPr>
      <w:r>
        <w:rPr>
          <w:sz w:val="24"/>
          <w:szCs w:val="24"/>
          <w:lang w:val="tg-Cyrl-TJ" w:bidi="fa-IR"/>
        </w:rPr>
        <w:t>Кумита аз он нигарон аст, ки кишвари узв сиёсати соҳавӣ ва стратегияи маҷмӯиро дар бораи ҳуқуқҳои кӯдак тибқи муқаррароти протоколи иловагӣ таҳия накардааст.</w:t>
      </w:r>
    </w:p>
    <w:p w:rsidR="004F593D" w:rsidRDefault="004F593D" w:rsidP="004F593D">
      <w:pPr>
        <w:pStyle w:val="NoSpacing"/>
        <w:ind w:left="720"/>
        <w:jc w:val="both"/>
        <w:rPr>
          <w:sz w:val="24"/>
          <w:szCs w:val="24"/>
          <w:lang w:val="tg-Cyrl-TJ" w:bidi="fa-IR"/>
        </w:rPr>
      </w:pPr>
    </w:p>
    <w:p w:rsidR="004F593D" w:rsidRPr="008C2A41" w:rsidRDefault="004F593D" w:rsidP="00395BDD">
      <w:pPr>
        <w:pStyle w:val="NoSpacing"/>
        <w:numPr>
          <w:ilvl w:val="0"/>
          <w:numId w:val="2"/>
        </w:numPr>
        <w:jc w:val="both"/>
        <w:rPr>
          <w:b/>
          <w:bCs/>
          <w:sz w:val="24"/>
          <w:szCs w:val="24"/>
          <w:lang w:val="tg-Cyrl-TJ" w:bidi="fa-IR"/>
        </w:rPr>
      </w:pPr>
      <w:r w:rsidRPr="008C2A41">
        <w:rPr>
          <w:b/>
          <w:bCs/>
          <w:sz w:val="24"/>
          <w:szCs w:val="24"/>
          <w:lang w:val="tg-Cyrl-TJ" w:bidi="fa-IR"/>
        </w:rPr>
        <w:t xml:space="preserve">Кумита тавсия медиҳад, ки кишвари узв сиёсати соҳавӣ ва стратегияи маҷмӯиро дар бораи ҳуқуқҳои кӯдак бо фарогирии ҳамаи кӯдакон ва масъалаҳо дар чорчӯби Протоколи иловагӣ таҳия намуда, захираҳои муносиби инсонӣ ва молиявиро барои амалисозии он ҷудо намояд ва дар ин замина натиҷаҳои ниҳоии санадҳои қабулшударо дар Конгрессҳои ҷаҳонӣ бар зидди </w:t>
      </w:r>
      <w:r w:rsidR="008C2A41" w:rsidRPr="008C2A41">
        <w:rPr>
          <w:b/>
          <w:bCs/>
          <w:sz w:val="24"/>
          <w:szCs w:val="24"/>
          <w:lang w:val="tg-Cyrl-TJ" w:bidi="fa-IR"/>
        </w:rPr>
        <w:t>истисмори ҷинсии тиҷоратии кӯдакон дар назар гирад.</w:t>
      </w:r>
    </w:p>
    <w:p w:rsidR="008C2A41" w:rsidRDefault="008C2A41" w:rsidP="008C2A41">
      <w:pPr>
        <w:pStyle w:val="ListParagraph"/>
        <w:rPr>
          <w:sz w:val="24"/>
          <w:szCs w:val="24"/>
          <w:lang w:val="tg-Cyrl-TJ" w:bidi="fa-IR"/>
        </w:rPr>
      </w:pPr>
    </w:p>
    <w:p w:rsidR="008C2A41" w:rsidRPr="008C2A41" w:rsidRDefault="008C2A41" w:rsidP="008C2A41">
      <w:pPr>
        <w:pStyle w:val="NoSpacing"/>
        <w:ind w:left="360"/>
        <w:jc w:val="both"/>
        <w:rPr>
          <w:b/>
          <w:bCs/>
          <w:sz w:val="24"/>
          <w:szCs w:val="24"/>
          <w:lang w:val="tg-Cyrl-TJ" w:bidi="fa-IR"/>
        </w:rPr>
      </w:pPr>
      <w:r w:rsidRPr="008C2A41">
        <w:rPr>
          <w:b/>
          <w:bCs/>
          <w:sz w:val="24"/>
          <w:szCs w:val="24"/>
          <w:lang w:val="tg-Cyrl-TJ" w:bidi="fa-IR"/>
        </w:rPr>
        <w:t>Ҳамоҳангсозӣ ва арзёбӣ</w:t>
      </w:r>
    </w:p>
    <w:p w:rsidR="008C2A41" w:rsidRDefault="008C2A41" w:rsidP="008C2A41">
      <w:pPr>
        <w:pStyle w:val="ListParagraph"/>
        <w:rPr>
          <w:sz w:val="24"/>
          <w:szCs w:val="24"/>
          <w:lang w:val="tg-Cyrl-TJ" w:bidi="fa-IR"/>
        </w:rPr>
      </w:pPr>
    </w:p>
    <w:p w:rsidR="008C2A41" w:rsidRDefault="008C2A41" w:rsidP="005B281A">
      <w:pPr>
        <w:pStyle w:val="NoSpacing"/>
        <w:numPr>
          <w:ilvl w:val="0"/>
          <w:numId w:val="2"/>
        </w:numPr>
        <w:jc w:val="both"/>
        <w:rPr>
          <w:sz w:val="24"/>
          <w:szCs w:val="24"/>
          <w:lang w:val="tg-Cyrl-TJ" w:bidi="fa-IR"/>
        </w:rPr>
      </w:pPr>
      <w:r>
        <w:rPr>
          <w:sz w:val="24"/>
          <w:szCs w:val="24"/>
          <w:lang w:val="tg-Cyrl-TJ" w:bidi="fa-IR"/>
        </w:rPr>
        <w:t xml:space="preserve"> Кумита ҷалби ниҳодҳои зиёдро дар татбиқи Протоколи иловагӣ бо қадрдонӣ зикр менамояд, ки онҳо дар соҳаҳои салоҳияти худ кор мекунанд. Бо вуҷуди ин, Кумита аз он нигарон аст, ки маълумот дар бораи ниҳоди масъул барои ҳамоҳангсозии раванди татбиқи Протоколи иловагӣ вуҷуд надорад. </w:t>
      </w:r>
    </w:p>
    <w:p w:rsidR="008C2A41" w:rsidRDefault="008C2A41" w:rsidP="008C2A41">
      <w:pPr>
        <w:pStyle w:val="NoSpacing"/>
        <w:ind w:left="720"/>
        <w:jc w:val="both"/>
        <w:rPr>
          <w:sz w:val="24"/>
          <w:szCs w:val="24"/>
          <w:lang w:val="tg-Cyrl-TJ" w:bidi="fa-IR"/>
        </w:rPr>
      </w:pPr>
    </w:p>
    <w:p w:rsidR="008C2A41" w:rsidRPr="008C2A41" w:rsidRDefault="008C2A41" w:rsidP="00CB51F4">
      <w:pPr>
        <w:pStyle w:val="NoSpacing"/>
        <w:numPr>
          <w:ilvl w:val="0"/>
          <w:numId w:val="2"/>
        </w:numPr>
        <w:jc w:val="both"/>
        <w:rPr>
          <w:b/>
          <w:bCs/>
          <w:sz w:val="24"/>
          <w:szCs w:val="24"/>
          <w:lang w:val="tg-Cyrl-TJ" w:bidi="fa-IR"/>
        </w:rPr>
      </w:pPr>
      <w:r w:rsidRPr="008C2A41">
        <w:rPr>
          <w:b/>
          <w:bCs/>
          <w:sz w:val="24"/>
          <w:szCs w:val="24"/>
          <w:lang w:val="tg-Cyrl-TJ" w:bidi="fa-IR"/>
        </w:rPr>
        <w:t xml:space="preserve">Бо истинод ба банди 7 </w:t>
      </w:r>
      <w:r w:rsidR="00CB51F4">
        <w:rPr>
          <w:b/>
          <w:bCs/>
          <w:sz w:val="24"/>
          <w:szCs w:val="24"/>
          <w:lang w:val="tg-Cyrl-TJ" w:bidi="fa-IR"/>
        </w:rPr>
        <w:t>қайдҳои хулосави</w:t>
      </w:r>
      <w:r w:rsidRPr="008C2A41">
        <w:rPr>
          <w:b/>
          <w:bCs/>
          <w:sz w:val="24"/>
          <w:szCs w:val="24"/>
          <w:lang w:val="tg-Cyrl-TJ" w:bidi="fa-IR"/>
        </w:rPr>
        <w:t xml:space="preserve"> худ мутобиқ бо Конвенсия, Кумита тавсия медиҳад, ки кишвари узвҳамоҳангсозии беҳтарро миёни вазоратҳо, идораҳо ва куми</w:t>
      </w:r>
      <w:r w:rsidR="00395BDD">
        <w:rPr>
          <w:b/>
          <w:bCs/>
          <w:sz w:val="24"/>
          <w:szCs w:val="24"/>
          <w:lang w:val="tg-Cyrl-TJ" w:bidi="fa-IR"/>
        </w:rPr>
        <w:t>т</w:t>
      </w:r>
      <w:r w:rsidRPr="008C2A41">
        <w:rPr>
          <w:b/>
          <w:bCs/>
          <w:sz w:val="24"/>
          <w:szCs w:val="24"/>
          <w:lang w:val="tg-Cyrl-TJ" w:bidi="fa-IR"/>
        </w:rPr>
        <w:t xml:space="preserve">аҳои гуногун таъмин намояд, ки онҳо дар таҳия ва амалисозии сиёсатҳои марбут ба Протоколи иловагӣ оид ба ҳуқуқҳои кӯдак кор мекунанд. </w:t>
      </w:r>
    </w:p>
    <w:p w:rsidR="008C2A41" w:rsidRDefault="008C2A41" w:rsidP="008C2A41">
      <w:pPr>
        <w:rPr>
          <w:sz w:val="24"/>
          <w:szCs w:val="24"/>
          <w:lang w:val="tg-Cyrl-TJ" w:bidi="fa-IR"/>
        </w:rPr>
      </w:pPr>
    </w:p>
    <w:p w:rsidR="008C2A41" w:rsidRPr="008C2A41" w:rsidRDefault="00395BDD" w:rsidP="00395BDD">
      <w:pPr>
        <w:ind w:left="360"/>
        <w:rPr>
          <w:b/>
          <w:bCs/>
          <w:sz w:val="24"/>
          <w:szCs w:val="24"/>
          <w:lang w:val="tg-Cyrl-TJ" w:bidi="fa-IR"/>
        </w:rPr>
      </w:pPr>
      <w:r>
        <w:rPr>
          <w:b/>
          <w:bCs/>
          <w:sz w:val="24"/>
          <w:szCs w:val="24"/>
          <w:lang w:val="tg-Cyrl-TJ" w:bidi="fa-IR"/>
        </w:rPr>
        <w:t>Паҳнкунӣ</w:t>
      </w:r>
      <w:r w:rsidR="008C2A41" w:rsidRPr="008C2A41">
        <w:rPr>
          <w:b/>
          <w:bCs/>
          <w:sz w:val="24"/>
          <w:szCs w:val="24"/>
          <w:lang w:val="tg-Cyrl-TJ" w:bidi="fa-IR"/>
        </w:rPr>
        <w:t>, баланд бардоштани сатҳи огоҳӣ ва омӯзиш</w:t>
      </w:r>
    </w:p>
    <w:p w:rsidR="008C2A41" w:rsidRDefault="008C2A41" w:rsidP="00395BDD">
      <w:pPr>
        <w:pStyle w:val="NoSpacing"/>
        <w:numPr>
          <w:ilvl w:val="0"/>
          <w:numId w:val="2"/>
        </w:numPr>
        <w:jc w:val="both"/>
        <w:rPr>
          <w:sz w:val="24"/>
          <w:szCs w:val="24"/>
          <w:lang w:val="tg-Cyrl-TJ" w:bidi="fa-IR"/>
        </w:rPr>
      </w:pPr>
      <w:r>
        <w:rPr>
          <w:sz w:val="24"/>
          <w:szCs w:val="24"/>
          <w:lang w:val="tg-Cyrl-TJ" w:bidi="fa-IR"/>
        </w:rPr>
        <w:t xml:space="preserve"> Кумита зикр менамояд, ки кормандони мақомоти ҳифзи ҳуқуқ фаъолиятҳоро оид ба баланд бардоштани сатҳи огоҳӣ барои манъ ва пайомадҳои манфии издивоҷи кӯдакон анҷом медиҳанд. Бо вуҷуди ин, </w:t>
      </w:r>
      <w:r w:rsidR="00395BDD">
        <w:rPr>
          <w:sz w:val="24"/>
          <w:szCs w:val="24"/>
          <w:lang w:val="tg-Cyrl-TJ" w:bidi="fa-IR"/>
        </w:rPr>
        <w:t xml:space="preserve">барои </w:t>
      </w:r>
      <w:r>
        <w:rPr>
          <w:sz w:val="24"/>
          <w:szCs w:val="24"/>
          <w:lang w:val="tg-Cyrl-TJ" w:bidi="fa-IR"/>
        </w:rPr>
        <w:t xml:space="preserve">Кумита </w:t>
      </w:r>
      <w:r w:rsidR="00395BDD">
        <w:rPr>
          <w:sz w:val="24"/>
          <w:szCs w:val="24"/>
          <w:lang w:val="tg-Cyrl-TJ" w:bidi="fa-IR"/>
        </w:rPr>
        <w:t xml:space="preserve">боисти таассуф </w:t>
      </w:r>
      <w:r>
        <w:rPr>
          <w:sz w:val="24"/>
          <w:szCs w:val="24"/>
          <w:lang w:val="tg-Cyrl-TJ" w:bidi="fa-IR"/>
        </w:rPr>
        <w:t xml:space="preserve">аст, ки </w:t>
      </w:r>
      <w:r w:rsidR="00395BDD">
        <w:rPr>
          <w:sz w:val="24"/>
          <w:szCs w:val="24"/>
          <w:lang w:val="tg-Cyrl-TJ" w:bidi="fa-IR"/>
        </w:rPr>
        <w:t>паҳнкунӣ</w:t>
      </w:r>
      <w:r w:rsidR="00AA1845">
        <w:rPr>
          <w:sz w:val="24"/>
          <w:szCs w:val="24"/>
          <w:lang w:val="tg-Cyrl-TJ" w:bidi="fa-IR"/>
        </w:rPr>
        <w:t xml:space="preserve">, фаъолиятҳо оид ба баланд бардоштани сатҳи огоҳӣ ва омӯзиш дар мавриди Протоколи иловагӣ маҳдуд ҳастанд. </w:t>
      </w:r>
    </w:p>
    <w:p w:rsidR="00AA1845" w:rsidRDefault="00AA1845" w:rsidP="00AA1845">
      <w:pPr>
        <w:pStyle w:val="NoSpacing"/>
        <w:ind w:left="720"/>
        <w:jc w:val="both"/>
        <w:rPr>
          <w:sz w:val="24"/>
          <w:szCs w:val="24"/>
          <w:lang w:val="tg-Cyrl-TJ" w:bidi="fa-IR"/>
        </w:rPr>
      </w:pPr>
    </w:p>
    <w:p w:rsidR="00AA1845" w:rsidRDefault="00AA1845" w:rsidP="00395BDD">
      <w:pPr>
        <w:pStyle w:val="NoSpacing"/>
        <w:numPr>
          <w:ilvl w:val="0"/>
          <w:numId w:val="2"/>
        </w:numPr>
        <w:jc w:val="both"/>
        <w:rPr>
          <w:b/>
          <w:bCs/>
          <w:sz w:val="24"/>
          <w:szCs w:val="24"/>
          <w:lang w:val="tg-Cyrl-TJ" w:bidi="fa-IR"/>
        </w:rPr>
      </w:pPr>
      <w:r w:rsidRPr="002E60AC">
        <w:rPr>
          <w:b/>
          <w:bCs/>
          <w:sz w:val="24"/>
          <w:szCs w:val="24"/>
          <w:lang w:val="tg-Cyrl-TJ" w:bidi="fa-IR"/>
        </w:rPr>
        <w:t xml:space="preserve">Кумита тавсия медиҳад, ки кишвари узв барномаҳо ва чорабиниҳоро </w:t>
      </w:r>
      <w:r w:rsidR="002E60AC" w:rsidRPr="002E60AC">
        <w:rPr>
          <w:b/>
          <w:bCs/>
          <w:sz w:val="24"/>
          <w:szCs w:val="24"/>
          <w:lang w:val="tg-Cyrl-TJ" w:bidi="fa-IR"/>
        </w:rPr>
        <w:t>барои</w:t>
      </w:r>
      <w:r w:rsidRPr="002E60AC">
        <w:rPr>
          <w:b/>
          <w:bCs/>
          <w:sz w:val="24"/>
          <w:szCs w:val="24"/>
          <w:lang w:val="tg-Cyrl-TJ" w:bidi="fa-IR"/>
        </w:rPr>
        <w:t xml:space="preserve"> баланд бардоштани</w:t>
      </w:r>
      <w:r w:rsidR="002E60AC" w:rsidRPr="002E60AC">
        <w:rPr>
          <w:b/>
          <w:bCs/>
          <w:sz w:val="24"/>
          <w:szCs w:val="24"/>
          <w:lang w:val="tg-Cyrl-TJ" w:bidi="fa-IR"/>
        </w:rPr>
        <w:t xml:space="preserve"> сатҳи огоҳӣ, </w:t>
      </w:r>
      <w:r w:rsidR="00395BDD">
        <w:rPr>
          <w:b/>
          <w:bCs/>
          <w:sz w:val="24"/>
          <w:szCs w:val="24"/>
          <w:lang w:val="tg-Cyrl-TJ" w:bidi="fa-IR"/>
        </w:rPr>
        <w:t xml:space="preserve">паҳнкунӣ </w:t>
      </w:r>
      <w:r w:rsidR="002E60AC" w:rsidRPr="002E60AC">
        <w:rPr>
          <w:b/>
          <w:bCs/>
          <w:sz w:val="24"/>
          <w:szCs w:val="24"/>
          <w:lang w:val="tg-Cyrl-TJ" w:bidi="fa-IR"/>
        </w:rPr>
        <w:t>ва фаъолиятҳои омӯзиширо ҷиҳати таъмини он таҳия ва татбиқ намояд, ки муқаррароти Протоколи иловагӣ миёни доираи васе</w:t>
      </w:r>
      <w:r w:rsidR="00395BDD">
        <w:rPr>
          <w:b/>
          <w:bCs/>
          <w:sz w:val="24"/>
          <w:szCs w:val="24"/>
          <w:lang w:val="tg-Cyrl-TJ" w:bidi="fa-IR"/>
        </w:rPr>
        <w:t>и</w:t>
      </w:r>
      <w:r w:rsidR="002E60AC" w:rsidRPr="002E60AC">
        <w:rPr>
          <w:b/>
          <w:bCs/>
          <w:sz w:val="24"/>
          <w:szCs w:val="24"/>
          <w:lang w:val="tg-Cyrl-TJ" w:bidi="fa-IR"/>
        </w:rPr>
        <w:t xml:space="preserve"> одамон, махсусан волидайн ва кӯдакон, кормандони давлатӣ ва мутахассисон ба таври васеъ шинохта шудаанд, ки онҳо бо кӯдакон кор мекунанд. </w:t>
      </w:r>
    </w:p>
    <w:p w:rsidR="002E60AC" w:rsidRDefault="002E60AC" w:rsidP="002E60AC">
      <w:pPr>
        <w:pStyle w:val="ListParagraph"/>
        <w:rPr>
          <w:b/>
          <w:bCs/>
          <w:sz w:val="24"/>
          <w:szCs w:val="24"/>
          <w:lang w:val="tg-Cyrl-TJ" w:bidi="fa-IR"/>
        </w:rPr>
      </w:pPr>
    </w:p>
    <w:p w:rsidR="002E60AC" w:rsidRPr="002E60AC" w:rsidRDefault="002E60AC" w:rsidP="002E60AC">
      <w:pPr>
        <w:pStyle w:val="NoSpacing"/>
        <w:ind w:left="360"/>
        <w:jc w:val="both"/>
        <w:rPr>
          <w:b/>
          <w:bCs/>
          <w:sz w:val="24"/>
          <w:szCs w:val="24"/>
          <w:lang w:val="tg-Cyrl-TJ" w:bidi="fa-IR"/>
        </w:rPr>
      </w:pPr>
      <w:r>
        <w:rPr>
          <w:b/>
          <w:bCs/>
          <w:sz w:val="24"/>
          <w:szCs w:val="24"/>
          <w:lang w:val="tg-Cyrl-TJ" w:bidi="fa-IR"/>
        </w:rPr>
        <w:t>Тақсими захираҳо</w:t>
      </w:r>
    </w:p>
    <w:p w:rsidR="002E60AC" w:rsidRDefault="002E60AC" w:rsidP="002E60AC">
      <w:pPr>
        <w:pStyle w:val="NoSpacing"/>
        <w:numPr>
          <w:ilvl w:val="0"/>
          <w:numId w:val="2"/>
        </w:numPr>
        <w:jc w:val="both"/>
        <w:rPr>
          <w:sz w:val="24"/>
          <w:szCs w:val="24"/>
          <w:lang w:val="tg-Cyrl-TJ" w:bidi="fa-IR"/>
        </w:rPr>
      </w:pPr>
      <w:r>
        <w:rPr>
          <w:sz w:val="24"/>
          <w:szCs w:val="24"/>
          <w:lang w:val="tg-Cyrl-TJ" w:bidi="fa-IR"/>
        </w:rPr>
        <w:t xml:space="preserve"> Кумита дар бораи набудани маълумот оид ба захираҳои ҷудошуда ҷиҳати амалисозии Протоколи иловагӣ нигарон аст.</w:t>
      </w:r>
    </w:p>
    <w:p w:rsidR="002E60AC" w:rsidRDefault="002E60AC" w:rsidP="002E60AC">
      <w:pPr>
        <w:pStyle w:val="NoSpacing"/>
        <w:ind w:left="720"/>
        <w:jc w:val="both"/>
        <w:rPr>
          <w:sz w:val="24"/>
          <w:szCs w:val="24"/>
          <w:lang w:val="tg-Cyrl-TJ" w:bidi="fa-IR"/>
        </w:rPr>
      </w:pPr>
    </w:p>
    <w:p w:rsidR="002E60AC" w:rsidRDefault="002E60AC" w:rsidP="00395BDD">
      <w:pPr>
        <w:pStyle w:val="NoSpacing"/>
        <w:numPr>
          <w:ilvl w:val="0"/>
          <w:numId w:val="2"/>
        </w:numPr>
        <w:jc w:val="both"/>
        <w:rPr>
          <w:b/>
          <w:bCs/>
          <w:sz w:val="24"/>
          <w:szCs w:val="24"/>
          <w:lang w:val="tg-Cyrl-TJ" w:bidi="fa-IR"/>
        </w:rPr>
      </w:pPr>
      <w:r w:rsidRPr="002E60AC">
        <w:rPr>
          <w:b/>
          <w:bCs/>
          <w:sz w:val="24"/>
          <w:szCs w:val="24"/>
          <w:lang w:val="tg-Cyrl-TJ" w:bidi="fa-IR"/>
        </w:rPr>
        <w:t>Кумита</w:t>
      </w:r>
      <w:r>
        <w:rPr>
          <w:b/>
          <w:bCs/>
          <w:sz w:val="24"/>
          <w:szCs w:val="24"/>
          <w:lang w:val="tg-Cyrl-TJ" w:bidi="fa-IR"/>
        </w:rPr>
        <w:t xml:space="preserve"> ба кишвари узв тавсия медиҳад, ки хатҳои буҷет барои татбиқи Протоколи иловагӣ, таъмини тақсими муносиби захираҳо ва дар ин замина пешниҳод намудани маълумотро дар гузориши давравии оянда ба Кумита муайян намояд. </w:t>
      </w:r>
    </w:p>
    <w:p w:rsidR="002E60AC" w:rsidRDefault="002E60AC" w:rsidP="002E60AC">
      <w:pPr>
        <w:pStyle w:val="ListParagraph"/>
        <w:rPr>
          <w:b/>
          <w:bCs/>
          <w:sz w:val="24"/>
          <w:szCs w:val="24"/>
          <w:lang w:val="tg-Cyrl-TJ" w:bidi="fa-IR"/>
        </w:rPr>
      </w:pPr>
    </w:p>
    <w:p w:rsidR="002E60AC" w:rsidRPr="007747E8" w:rsidRDefault="002E60AC" w:rsidP="002E60AC">
      <w:pPr>
        <w:pStyle w:val="NoSpacing"/>
        <w:numPr>
          <w:ilvl w:val="0"/>
          <w:numId w:val="1"/>
        </w:numPr>
        <w:ind w:left="426" w:hanging="426"/>
        <w:jc w:val="both"/>
        <w:rPr>
          <w:sz w:val="24"/>
          <w:szCs w:val="24"/>
          <w:lang w:val="tg-Cyrl-TJ" w:bidi="fa-IR"/>
        </w:rPr>
      </w:pPr>
      <w:r>
        <w:rPr>
          <w:b/>
          <w:bCs/>
          <w:sz w:val="24"/>
          <w:szCs w:val="24"/>
          <w:lang w:val="tg-Cyrl-TJ" w:bidi="fa-IR"/>
        </w:rPr>
        <w:t>Пешгирии фурӯши кӯдакон, фоҳишаг</w:t>
      </w:r>
      <w:r w:rsidR="00395BDD">
        <w:rPr>
          <w:b/>
          <w:bCs/>
          <w:sz w:val="24"/>
          <w:szCs w:val="24"/>
          <w:lang w:val="tg-Cyrl-TJ" w:bidi="fa-IR"/>
        </w:rPr>
        <w:t>ар</w:t>
      </w:r>
      <w:r>
        <w:rPr>
          <w:b/>
          <w:bCs/>
          <w:sz w:val="24"/>
          <w:szCs w:val="24"/>
          <w:lang w:val="tg-Cyrl-TJ" w:bidi="fa-IR"/>
        </w:rPr>
        <w:t>ӣ ва порнографияи кӯдакон (моддаи 9 (1) ва (2))</w:t>
      </w:r>
    </w:p>
    <w:p w:rsidR="002E60AC" w:rsidRDefault="002E60AC" w:rsidP="002E60AC">
      <w:pPr>
        <w:pStyle w:val="NoSpacing"/>
        <w:ind w:left="426"/>
        <w:jc w:val="both"/>
        <w:rPr>
          <w:b/>
          <w:bCs/>
          <w:sz w:val="24"/>
          <w:szCs w:val="24"/>
          <w:lang w:val="tg-Cyrl-TJ" w:bidi="fa-IR"/>
        </w:rPr>
      </w:pPr>
    </w:p>
    <w:p w:rsidR="002E60AC" w:rsidRDefault="002E60AC" w:rsidP="002E60AC">
      <w:pPr>
        <w:pStyle w:val="NoSpacing"/>
        <w:ind w:left="426"/>
        <w:jc w:val="both"/>
        <w:rPr>
          <w:b/>
          <w:bCs/>
          <w:sz w:val="24"/>
          <w:szCs w:val="24"/>
          <w:lang w:val="tg-Cyrl-TJ" w:bidi="fa-IR"/>
        </w:rPr>
      </w:pPr>
      <w:r>
        <w:rPr>
          <w:b/>
          <w:bCs/>
          <w:sz w:val="24"/>
          <w:szCs w:val="24"/>
          <w:lang w:val="tg-Cyrl-TJ" w:bidi="fa-IR"/>
        </w:rPr>
        <w:t xml:space="preserve">Тадбирҳои қабулшуда барои пешгирии ҷиноятҳои мамнӯъ мутобиқ бо Протокол </w:t>
      </w:r>
    </w:p>
    <w:p w:rsidR="002E60AC" w:rsidRDefault="002E60AC" w:rsidP="002E60AC">
      <w:pPr>
        <w:pStyle w:val="ListParagraph"/>
        <w:rPr>
          <w:sz w:val="24"/>
          <w:szCs w:val="24"/>
          <w:lang w:val="tg-Cyrl-TJ" w:bidi="fa-IR"/>
        </w:rPr>
      </w:pPr>
    </w:p>
    <w:p w:rsidR="002E60AC" w:rsidRPr="00F50E86" w:rsidRDefault="002E60AC" w:rsidP="002E60AC">
      <w:pPr>
        <w:pStyle w:val="NoSpacing"/>
        <w:numPr>
          <w:ilvl w:val="0"/>
          <w:numId w:val="2"/>
        </w:numPr>
        <w:jc w:val="both"/>
        <w:rPr>
          <w:b/>
          <w:bCs/>
          <w:sz w:val="24"/>
          <w:szCs w:val="24"/>
          <w:lang w:val="tg-Cyrl-TJ" w:bidi="fa-IR"/>
        </w:rPr>
      </w:pPr>
      <w:r>
        <w:rPr>
          <w:sz w:val="24"/>
          <w:szCs w:val="24"/>
          <w:lang w:val="tg-Cyrl-TJ" w:bidi="fa-IR"/>
        </w:rPr>
        <w:t xml:space="preserve">Кумита аз тадбирҳои </w:t>
      </w:r>
      <w:r w:rsidR="00F50E86">
        <w:rPr>
          <w:sz w:val="24"/>
          <w:szCs w:val="24"/>
          <w:lang w:val="tg-Cyrl-TJ" w:bidi="fa-IR"/>
        </w:rPr>
        <w:t>нокофи</w:t>
      </w:r>
      <w:r w:rsidR="00395BDD">
        <w:rPr>
          <w:sz w:val="24"/>
          <w:szCs w:val="24"/>
          <w:lang w:val="tg-Cyrl-TJ" w:bidi="fa-IR"/>
        </w:rPr>
        <w:t>и</w:t>
      </w:r>
      <w:r w:rsidR="00F50E86">
        <w:rPr>
          <w:sz w:val="24"/>
          <w:szCs w:val="24"/>
          <w:lang w:val="tg-Cyrl-TJ" w:bidi="fa-IR"/>
        </w:rPr>
        <w:t xml:space="preserve"> анҷомшуда аз ҷониби кишвари узв ҷиҳати пешгирии кӯдакон аз қурбонии ҷиноятҳои мамнӯъ мутобиқ бо Протоколи иловагӣ сахт нигарон аст. Аз ҷумла, Кумита аз он нигарон аст, ки:</w:t>
      </w:r>
    </w:p>
    <w:p w:rsidR="00F50E86" w:rsidRDefault="00F50E86" w:rsidP="00F50E86">
      <w:pPr>
        <w:pStyle w:val="NoSpacing"/>
        <w:ind w:left="720"/>
        <w:jc w:val="both"/>
        <w:rPr>
          <w:sz w:val="24"/>
          <w:szCs w:val="24"/>
          <w:lang w:val="tg-Cyrl-TJ" w:bidi="fa-IR"/>
        </w:rPr>
      </w:pPr>
    </w:p>
    <w:p w:rsidR="00F50E86" w:rsidRDefault="00F50E86" w:rsidP="00F50E86">
      <w:pPr>
        <w:pStyle w:val="NoSpacing"/>
        <w:ind w:left="720"/>
        <w:jc w:val="both"/>
        <w:rPr>
          <w:sz w:val="24"/>
          <w:szCs w:val="24"/>
          <w:lang w:val="tg-Cyrl-TJ" w:bidi="fa-IR"/>
        </w:rPr>
      </w:pPr>
      <w:r>
        <w:rPr>
          <w:sz w:val="24"/>
          <w:szCs w:val="24"/>
          <w:lang w:val="tg-Cyrl-TJ" w:bidi="fa-IR"/>
        </w:rPr>
        <w:t>(а) кишвари узв дорои барномаҳои нокофӣ аст, ки махсусан кӯдакони осебпазир ва дар канор гузошташударо мавриди ҳадаф қарор медиҳанд;</w:t>
      </w:r>
    </w:p>
    <w:p w:rsidR="00F50E86" w:rsidRDefault="00F50E86" w:rsidP="00F50E86">
      <w:pPr>
        <w:pStyle w:val="NoSpacing"/>
        <w:ind w:left="720"/>
        <w:jc w:val="both"/>
        <w:rPr>
          <w:sz w:val="24"/>
          <w:szCs w:val="24"/>
          <w:lang w:val="tg-Cyrl-TJ" w:bidi="fa-IR"/>
        </w:rPr>
      </w:pPr>
    </w:p>
    <w:p w:rsidR="00F50E86" w:rsidRDefault="00F50E86" w:rsidP="00F50E86">
      <w:pPr>
        <w:pStyle w:val="NoSpacing"/>
        <w:ind w:left="720"/>
        <w:jc w:val="both"/>
        <w:rPr>
          <w:sz w:val="24"/>
          <w:szCs w:val="24"/>
          <w:lang w:val="tg-Cyrl-TJ" w:bidi="fa-IR"/>
        </w:rPr>
      </w:pPr>
      <w:r>
        <w:rPr>
          <w:sz w:val="24"/>
          <w:szCs w:val="24"/>
          <w:lang w:val="tg-Cyrl-TJ" w:bidi="fa-IR"/>
        </w:rPr>
        <w:t>(б) механизми нокофӣ барои муайянсозӣ ва назорати кӯдаконе вуҷуд дорад, ки онҳо дар маърази хавфи қурбонишавии ҷиноятҳои пешбинишуда дар Протоколи иловагӣ қарор доранд;</w:t>
      </w:r>
    </w:p>
    <w:p w:rsidR="00F50E86" w:rsidRDefault="00F50E86" w:rsidP="00F50E86">
      <w:pPr>
        <w:pStyle w:val="NoSpacing"/>
        <w:ind w:left="720"/>
        <w:jc w:val="both"/>
        <w:rPr>
          <w:sz w:val="24"/>
          <w:szCs w:val="24"/>
          <w:lang w:val="tg-Cyrl-TJ" w:bidi="fa-IR"/>
        </w:rPr>
      </w:pPr>
    </w:p>
    <w:p w:rsidR="00F50E86" w:rsidRDefault="00F50E86" w:rsidP="00F50E86">
      <w:pPr>
        <w:pStyle w:val="NoSpacing"/>
        <w:ind w:left="720"/>
        <w:jc w:val="both"/>
        <w:rPr>
          <w:sz w:val="24"/>
          <w:szCs w:val="24"/>
          <w:lang w:val="tg-Cyrl-TJ" w:bidi="fa-IR"/>
        </w:rPr>
      </w:pPr>
      <w:r>
        <w:rPr>
          <w:sz w:val="24"/>
          <w:szCs w:val="24"/>
          <w:lang w:val="tg-Cyrl-TJ" w:bidi="fa-IR"/>
        </w:rPr>
        <w:t>(в) маълумоти нокофӣ оид ба миқёси фурӯши кӯдакон, истисмори кӯдакон дар фоҳишаг</w:t>
      </w:r>
      <w:r w:rsidR="00426159">
        <w:rPr>
          <w:sz w:val="24"/>
          <w:szCs w:val="24"/>
          <w:lang w:val="tg-Cyrl-TJ" w:bidi="fa-IR"/>
        </w:rPr>
        <w:t>ар</w:t>
      </w:r>
      <w:r>
        <w:rPr>
          <w:sz w:val="24"/>
          <w:szCs w:val="24"/>
          <w:lang w:val="tg-Cyrl-TJ" w:bidi="fa-IR"/>
        </w:rPr>
        <w:t>ӣ ва порнография дар кишвари узв вуҷуд дорад;</w:t>
      </w:r>
    </w:p>
    <w:p w:rsidR="00F50E86" w:rsidRDefault="00F50E86" w:rsidP="00F50E86">
      <w:pPr>
        <w:pStyle w:val="NoSpacing"/>
        <w:ind w:left="720"/>
        <w:jc w:val="both"/>
        <w:rPr>
          <w:sz w:val="24"/>
          <w:szCs w:val="24"/>
          <w:lang w:val="tg-Cyrl-TJ" w:bidi="fa-IR"/>
        </w:rPr>
      </w:pPr>
    </w:p>
    <w:p w:rsidR="00C513F1" w:rsidRDefault="00F50E86" w:rsidP="00DB3FAF">
      <w:pPr>
        <w:pStyle w:val="NoSpacing"/>
        <w:ind w:left="720"/>
        <w:jc w:val="both"/>
        <w:rPr>
          <w:sz w:val="24"/>
          <w:szCs w:val="24"/>
          <w:lang w:val="tg-Cyrl-TJ" w:bidi="fa-IR"/>
        </w:rPr>
      </w:pPr>
      <w:r>
        <w:rPr>
          <w:sz w:val="24"/>
          <w:szCs w:val="24"/>
          <w:lang w:val="tg-Cyrl-TJ" w:bidi="fa-IR"/>
        </w:rPr>
        <w:t xml:space="preserve">(г) </w:t>
      </w:r>
      <w:r w:rsidR="00C513F1">
        <w:rPr>
          <w:sz w:val="24"/>
          <w:szCs w:val="24"/>
          <w:lang w:val="tg-Cyrl-TJ" w:bidi="fa-IR"/>
        </w:rPr>
        <w:t>изҳорот дар бораи интиқоли қурбониён аз тариқи са</w:t>
      </w:r>
      <w:r w:rsidR="00DB3FAF">
        <w:rPr>
          <w:sz w:val="24"/>
          <w:szCs w:val="24"/>
          <w:lang w:val="tg-Cyrl-TJ" w:bidi="fa-IR"/>
        </w:rPr>
        <w:t>р</w:t>
      </w:r>
      <w:r w:rsidR="00C513F1">
        <w:rPr>
          <w:sz w:val="24"/>
          <w:szCs w:val="24"/>
          <w:lang w:val="tg-Cyrl-TJ" w:bidi="fa-IR"/>
        </w:rPr>
        <w:t>ҳад ба сабаби коррупсия таҳ</w:t>
      </w:r>
      <w:r w:rsidR="00DB3FAF">
        <w:rPr>
          <w:sz w:val="24"/>
          <w:szCs w:val="24"/>
          <w:lang w:val="tg-Cyrl-TJ" w:bidi="fa-IR"/>
        </w:rPr>
        <w:t>қиқ</w:t>
      </w:r>
      <w:r w:rsidR="00C513F1">
        <w:rPr>
          <w:sz w:val="24"/>
          <w:szCs w:val="24"/>
          <w:lang w:val="tg-Cyrl-TJ" w:bidi="fa-IR"/>
        </w:rPr>
        <w:t xml:space="preserve"> карда нашудаанд;</w:t>
      </w:r>
    </w:p>
    <w:p w:rsidR="00C513F1" w:rsidRDefault="00C513F1" w:rsidP="00F50E86">
      <w:pPr>
        <w:pStyle w:val="NoSpacing"/>
        <w:ind w:left="720"/>
        <w:jc w:val="both"/>
        <w:rPr>
          <w:sz w:val="24"/>
          <w:szCs w:val="24"/>
          <w:lang w:val="tg-Cyrl-TJ" w:bidi="fa-IR"/>
        </w:rPr>
      </w:pPr>
    </w:p>
    <w:p w:rsidR="00C513F1" w:rsidRDefault="00C513F1" w:rsidP="00F50E86">
      <w:pPr>
        <w:pStyle w:val="NoSpacing"/>
        <w:ind w:left="720"/>
        <w:jc w:val="both"/>
        <w:rPr>
          <w:sz w:val="24"/>
          <w:szCs w:val="24"/>
          <w:lang w:val="tg-Cyrl-TJ" w:bidi="fa-IR"/>
        </w:rPr>
      </w:pPr>
      <w:r>
        <w:rPr>
          <w:sz w:val="24"/>
          <w:szCs w:val="24"/>
          <w:lang w:val="tg-Cyrl-TJ" w:bidi="fa-IR"/>
        </w:rPr>
        <w:t>(ғ) тадбирҳо барои шиносоӣ ва ҳалли сабабҳои асосӣ ва ҳолатҳои содир намудани ҷиноятҳо мутобиқ бо Протоколи иловагӣ маҳдуд боқӣ мемонанд.</w:t>
      </w:r>
    </w:p>
    <w:p w:rsidR="00F50E86" w:rsidRPr="00F50E86" w:rsidRDefault="00F50E86" w:rsidP="00F50E86">
      <w:pPr>
        <w:pStyle w:val="NoSpacing"/>
        <w:ind w:left="720"/>
        <w:jc w:val="both"/>
        <w:rPr>
          <w:b/>
          <w:bCs/>
          <w:sz w:val="24"/>
          <w:szCs w:val="24"/>
          <w:lang w:val="tg-Cyrl-TJ" w:bidi="fa-IR"/>
        </w:rPr>
      </w:pPr>
    </w:p>
    <w:p w:rsidR="00F50E86" w:rsidRDefault="00C513F1" w:rsidP="00DB3FAF">
      <w:pPr>
        <w:pStyle w:val="NoSpacing"/>
        <w:numPr>
          <w:ilvl w:val="0"/>
          <w:numId w:val="2"/>
        </w:numPr>
        <w:jc w:val="both"/>
        <w:rPr>
          <w:b/>
          <w:bCs/>
          <w:sz w:val="24"/>
          <w:szCs w:val="24"/>
          <w:lang w:val="tg-Cyrl-TJ" w:bidi="fa-IR"/>
        </w:rPr>
      </w:pPr>
      <w:r>
        <w:rPr>
          <w:b/>
          <w:bCs/>
          <w:sz w:val="24"/>
          <w:szCs w:val="24"/>
          <w:lang w:val="tg-Cyrl-TJ" w:bidi="fa-IR"/>
        </w:rPr>
        <w:t>Кумита кишвари узвро даъват менамояд, ки рӯйкарди пай дар пайро бар асоси ҳуқуқи башар барои ҳамаи фаъолиятҳо анҷомшаванда ҷиҳати пешгирии зу</w:t>
      </w:r>
      <w:r w:rsidR="00DB3FAF">
        <w:rPr>
          <w:b/>
          <w:bCs/>
          <w:sz w:val="24"/>
          <w:szCs w:val="24"/>
          <w:lang w:val="tg-Cyrl-TJ" w:bidi="fa-IR"/>
        </w:rPr>
        <w:t>ҳ</w:t>
      </w:r>
      <w:r>
        <w:rPr>
          <w:b/>
          <w:bCs/>
          <w:sz w:val="24"/>
          <w:szCs w:val="24"/>
          <w:lang w:val="tg-Cyrl-TJ" w:bidi="fa-IR"/>
        </w:rPr>
        <w:t xml:space="preserve">ур ва зуҳури такрории ҷиноятҳои мамнӯъ дар Протоколи иловагӣ қабул намояд ва ба кишвари узв тавсия медиҳад, ки: </w:t>
      </w:r>
    </w:p>
    <w:p w:rsidR="00C513F1" w:rsidRDefault="00C513F1" w:rsidP="00C513F1">
      <w:pPr>
        <w:pStyle w:val="NoSpacing"/>
        <w:ind w:left="720"/>
        <w:jc w:val="both"/>
        <w:rPr>
          <w:b/>
          <w:bCs/>
          <w:sz w:val="24"/>
          <w:szCs w:val="24"/>
          <w:lang w:val="tg-Cyrl-TJ" w:bidi="fa-IR"/>
        </w:rPr>
      </w:pPr>
    </w:p>
    <w:p w:rsidR="00C513F1" w:rsidRDefault="00C513F1" w:rsidP="00C513F1">
      <w:pPr>
        <w:pStyle w:val="NoSpacing"/>
        <w:ind w:left="720"/>
        <w:jc w:val="both"/>
        <w:rPr>
          <w:b/>
          <w:bCs/>
          <w:sz w:val="24"/>
          <w:szCs w:val="24"/>
          <w:lang w:val="tg-Cyrl-TJ" w:bidi="fa-IR"/>
        </w:rPr>
      </w:pPr>
      <w:r>
        <w:rPr>
          <w:b/>
          <w:bCs/>
          <w:sz w:val="24"/>
          <w:szCs w:val="24"/>
          <w:lang w:val="tg-Cyrl-TJ" w:bidi="fa-IR"/>
        </w:rPr>
        <w:t>(а) барномаҳои тадбирҳои ҳамаҷониба ва ҳадафманди муҳофизат ва пешгирикунандаро барои кӯдакони дар маърази хавфи қурбонишавии ҷиноятҳои пешбинишуда дар Протоколи иловагӣ қарордошта, аз ҷумла кӯдакони камбизоат, кӯдакони ҷалбшуда дар меҳнат, кӯдакони қурбонии фоҳишаг</w:t>
      </w:r>
      <w:r w:rsidR="00426159">
        <w:rPr>
          <w:b/>
          <w:bCs/>
          <w:sz w:val="24"/>
          <w:szCs w:val="24"/>
          <w:lang w:val="tg-Cyrl-TJ" w:bidi="fa-IR"/>
        </w:rPr>
        <w:t>ар</w:t>
      </w:r>
      <w:r>
        <w:rPr>
          <w:b/>
          <w:bCs/>
          <w:sz w:val="24"/>
          <w:szCs w:val="24"/>
          <w:lang w:val="tg-Cyrl-TJ" w:bidi="fa-IR"/>
        </w:rPr>
        <w:t>ӣ, издивоҷи кӯдакон ва кӯдакони зиндагикунанда дар вазъиятҳи кӯча қабул намояд;</w:t>
      </w:r>
    </w:p>
    <w:p w:rsidR="00C513F1" w:rsidRDefault="00C513F1" w:rsidP="00C513F1">
      <w:pPr>
        <w:pStyle w:val="NoSpacing"/>
        <w:ind w:left="720"/>
        <w:jc w:val="both"/>
        <w:rPr>
          <w:b/>
          <w:bCs/>
          <w:sz w:val="24"/>
          <w:szCs w:val="24"/>
          <w:lang w:val="tg-Cyrl-TJ" w:bidi="fa-IR"/>
        </w:rPr>
      </w:pPr>
    </w:p>
    <w:p w:rsidR="003D60C6" w:rsidRDefault="00C513F1" w:rsidP="00426159">
      <w:pPr>
        <w:pStyle w:val="NoSpacing"/>
        <w:ind w:left="720"/>
        <w:jc w:val="both"/>
        <w:rPr>
          <w:b/>
          <w:bCs/>
          <w:sz w:val="24"/>
          <w:szCs w:val="24"/>
          <w:lang w:val="tg-Cyrl-TJ" w:bidi="fa-IR"/>
        </w:rPr>
      </w:pPr>
      <w:r>
        <w:rPr>
          <w:b/>
          <w:bCs/>
          <w:sz w:val="24"/>
          <w:szCs w:val="24"/>
          <w:lang w:val="tg-Cyrl-TJ" w:bidi="fa-IR"/>
        </w:rPr>
        <w:t xml:space="preserve">(б) </w:t>
      </w:r>
      <w:r w:rsidR="003D60C6">
        <w:rPr>
          <w:b/>
          <w:bCs/>
          <w:sz w:val="24"/>
          <w:szCs w:val="24"/>
          <w:lang w:val="tg-Cyrl-TJ" w:bidi="fa-IR"/>
        </w:rPr>
        <w:t>талошҳои худро барои шиносоӣ, гузоришдиҳӣ ва дастгирии кӯдаконе тақвият диҳад, ки онҳо дар хавфи қурбонишавӣ қарор доранд ё қурб</w:t>
      </w:r>
      <w:r w:rsidR="00426159">
        <w:rPr>
          <w:b/>
          <w:bCs/>
          <w:sz w:val="24"/>
          <w:szCs w:val="24"/>
          <w:lang w:val="tg-Cyrl-TJ" w:bidi="fa-IR"/>
        </w:rPr>
        <w:t>о</w:t>
      </w:r>
      <w:r w:rsidR="003D60C6">
        <w:rPr>
          <w:b/>
          <w:bCs/>
          <w:sz w:val="24"/>
          <w:szCs w:val="24"/>
          <w:lang w:val="tg-Cyrl-TJ" w:bidi="fa-IR"/>
        </w:rPr>
        <w:t>нии ҷиноятҳои пешбинишуда дар Протоколи иловагӣ мебошанд;</w:t>
      </w:r>
    </w:p>
    <w:p w:rsidR="003D60C6" w:rsidRDefault="003D60C6" w:rsidP="00C513F1">
      <w:pPr>
        <w:pStyle w:val="NoSpacing"/>
        <w:ind w:left="720"/>
        <w:jc w:val="both"/>
        <w:rPr>
          <w:b/>
          <w:bCs/>
          <w:sz w:val="24"/>
          <w:szCs w:val="24"/>
          <w:lang w:val="tg-Cyrl-TJ" w:bidi="fa-IR"/>
        </w:rPr>
      </w:pPr>
      <w:r>
        <w:rPr>
          <w:b/>
          <w:bCs/>
          <w:sz w:val="24"/>
          <w:szCs w:val="24"/>
          <w:lang w:val="tg-Cyrl-TJ" w:bidi="fa-IR"/>
        </w:rPr>
        <w:t>(в) таҳқиқот оид ба хусусият ва миқёси фурӯши кӯдакон ва истисмори кӯдакон дар фоҳишагӣ ва порнография анҷом диҳад;</w:t>
      </w:r>
    </w:p>
    <w:p w:rsidR="003D60C6" w:rsidRDefault="003D60C6" w:rsidP="00C513F1">
      <w:pPr>
        <w:pStyle w:val="NoSpacing"/>
        <w:ind w:left="720"/>
        <w:jc w:val="both"/>
        <w:rPr>
          <w:b/>
          <w:bCs/>
          <w:sz w:val="24"/>
          <w:szCs w:val="24"/>
          <w:lang w:val="tg-Cyrl-TJ" w:bidi="fa-IR"/>
        </w:rPr>
      </w:pPr>
    </w:p>
    <w:p w:rsidR="003D60C6" w:rsidRDefault="003D60C6" w:rsidP="00C513F1">
      <w:pPr>
        <w:pStyle w:val="NoSpacing"/>
        <w:ind w:left="720"/>
        <w:jc w:val="both"/>
        <w:rPr>
          <w:b/>
          <w:bCs/>
          <w:sz w:val="24"/>
          <w:szCs w:val="24"/>
          <w:lang w:val="tg-Cyrl-TJ" w:bidi="fa-IR"/>
        </w:rPr>
      </w:pPr>
      <w:r>
        <w:rPr>
          <w:b/>
          <w:bCs/>
          <w:sz w:val="24"/>
          <w:szCs w:val="24"/>
          <w:lang w:val="tg-Cyrl-TJ" w:bidi="fa-IR"/>
        </w:rPr>
        <w:lastRenderedPageBreak/>
        <w:t>(г) тадбирҳои заруриро барои пешгирӣ ва мубориза бо коррупсия дар парвандаҳои марбут ба ҷиноятҳои пешбинишуда дар Протоколи иловагӣ қабул намояд;</w:t>
      </w:r>
    </w:p>
    <w:p w:rsidR="003D60C6" w:rsidRDefault="003D60C6" w:rsidP="00C513F1">
      <w:pPr>
        <w:pStyle w:val="NoSpacing"/>
        <w:ind w:left="720"/>
        <w:jc w:val="both"/>
        <w:rPr>
          <w:b/>
          <w:bCs/>
          <w:sz w:val="24"/>
          <w:szCs w:val="24"/>
          <w:lang w:val="tg-Cyrl-TJ" w:bidi="fa-IR"/>
        </w:rPr>
      </w:pPr>
    </w:p>
    <w:p w:rsidR="00C513F1" w:rsidRDefault="003D60C6" w:rsidP="00DB3FAF">
      <w:pPr>
        <w:pStyle w:val="NoSpacing"/>
        <w:ind w:left="720"/>
        <w:jc w:val="both"/>
        <w:rPr>
          <w:b/>
          <w:bCs/>
          <w:sz w:val="24"/>
          <w:szCs w:val="24"/>
          <w:lang w:val="tg-Cyrl-TJ" w:bidi="fa-IR"/>
        </w:rPr>
      </w:pPr>
      <w:r>
        <w:rPr>
          <w:b/>
          <w:bCs/>
          <w:sz w:val="24"/>
          <w:szCs w:val="24"/>
          <w:lang w:val="tg-Cyrl-TJ" w:bidi="fa-IR"/>
        </w:rPr>
        <w:t xml:space="preserve">(ғ) </w:t>
      </w:r>
      <w:r w:rsidR="00577635">
        <w:rPr>
          <w:b/>
          <w:bCs/>
          <w:sz w:val="24"/>
          <w:szCs w:val="24"/>
          <w:lang w:val="tg-Cyrl-TJ" w:bidi="fa-IR"/>
        </w:rPr>
        <w:t xml:space="preserve">тадбирҳоро барои шиносоӣ, таҳлил ва </w:t>
      </w:r>
      <w:r w:rsidR="00DB3FAF">
        <w:rPr>
          <w:b/>
          <w:bCs/>
          <w:sz w:val="24"/>
          <w:szCs w:val="24"/>
          <w:lang w:val="tg-Cyrl-TJ" w:bidi="fa-IR"/>
        </w:rPr>
        <w:t>ҳ</w:t>
      </w:r>
      <w:r w:rsidR="00577635">
        <w:rPr>
          <w:b/>
          <w:bCs/>
          <w:sz w:val="24"/>
          <w:szCs w:val="24"/>
          <w:lang w:val="tg-Cyrl-TJ" w:bidi="fa-IR"/>
        </w:rPr>
        <w:t>алли самараноки сабабҳои ҷиноятҳо мутобиқ бо Протоколи иловагӣ тақвият диҳад.</w:t>
      </w:r>
    </w:p>
    <w:p w:rsidR="00577635" w:rsidRDefault="00577635" w:rsidP="00577635">
      <w:pPr>
        <w:pStyle w:val="NoSpacing"/>
        <w:jc w:val="both"/>
        <w:rPr>
          <w:b/>
          <w:bCs/>
          <w:sz w:val="24"/>
          <w:szCs w:val="24"/>
          <w:lang w:val="tg-Cyrl-TJ" w:bidi="fa-IR"/>
        </w:rPr>
      </w:pPr>
    </w:p>
    <w:p w:rsidR="00577635" w:rsidRDefault="00577635" w:rsidP="00577635">
      <w:pPr>
        <w:pStyle w:val="NoSpacing"/>
        <w:ind w:left="284"/>
        <w:jc w:val="both"/>
        <w:rPr>
          <w:b/>
          <w:bCs/>
          <w:sz w:val="24"/>
          <w:szCs w:val="24"/>
          <w:lang w:val="tg-Cyrl-TJ" w:bidi="fa-IR"/>
        </w:rPr>
      </w:pPr>
      <w:r>
        <w:rPr>
          <w:b/>
          <w:bCs/>
          <w:sz w:val="24"/>
          <w:szCs w:val="24"/>
          <w:lang w:val="tg-Cyrl-TJ" w:bidi="fa-IR"/>
        </w:rPr>
        <w:t>Меҳнати маҷбурӣ</w:t>
      </w:r>
    </w:p>
    <w:p w:rsidR="00577635" w:rsidRDefault="00577635" w:rsidP="00577635">
      <w:pPr>
        <w:pStyle w:val="NoSpacing"/>
        <w:ind w:left="284"/>
        <w:jc w:val="both"/>
        <w:rPr>
          <w:b/>
          <w:bCs/>
          <w:sz w:val="24"/>
          <w:szCs w:val="24"/>
          <w:lang w:val="tg-Cyrl-TJ" w:bidi="fa-IR"/>
        </w:rPr>
      </w:pPr>
      <w:r>
        <w:rPr>
          <w:b/>
          <w:bCs/>
          <w:sz w:val="24"/>
          <w:szCs w:val="24"/>
          <w:lang w:val="tg-Cyrl-TJ" w:bidi="fa-IR"/>
        </w:rPr>
        <w:tab/>
      </w:r>
    </w:p>
    <w:p w:rsidR="00C513F1" w:rsidRDefault="00577635" w:rsidP="002E60AC">
      <w:pPr>
        <w:pStyle w:val="NoSpacing"/>
        <w:numPr>
          <w:ilvl w:val="0"/>
          <w:numId w:val="2"/>
        </w:numPr>
        <w:jc w:val="both"/>
        <w:rPr>
          <w:sz w:val="24"/>
          <w:szCs w:val="24"/>
          <w:lang w:val="tg-Cyrl-TJ" w:bidi="fa-IR"/>
        </w:rPr>
      </w:pPr>
      <w:r w:rsidRPr="00577635">
        <w:rPr>
          <w:sz w:val="24"/>
          <w:szCs w:val="24"/>
          <w:lang w:val="tg-Cyrl-TJ" w:bidi="fa-IR"/>
        </w:rPr>
        <w:t>Кумита аз маълумоти маҳдуд оид ба тадбирҳои анҷомшуда аз тарафи кишвари узв</w:t>
      </w:r>
      <w:r>
        <w:rPr>
          <w:sz w:val="24"/>
          <w:szCs w:val="24"/>
          <w:lang w:val="tg-Cyrl-TJ" w:bidi="fa-IR"/>
        </w:rPr>
        <w:t xml:space="preserve"> барои решакан кардани меҳнати маҷбурии кӯдакон, махсусан дар ҷамъоварии солонаи пахта нигарон аст.</w:t>
      </w:r>
    </w:p>
    <w:p w:rsidR="00577635" w:rsidRDefault="00577635" w:rsidP="00577635">
      <w:pPr>
        <w:pStyle w:val="NoSpacing"/>
        <w:ind w:left="720"/>
        <w:jc w:val="both"/>
        <w:rPr>
          <w:sz w:val="24"/>
          <w:szCs w:val="24"/>
          <w:lang w:val="tg-Cyrl-TJ" w:bidi="fa-IR"/>
        </w:rPr>
      </w:pPr>
    </w:p>
    <w:p w:rsidR="00577635" w:rsidRPr="00577635" w:rsidRDefault="00577635" w:rsidP="00577635">
      <w:pPr>
        <w:pStyle w:val="NoSpacing"/>
        <w:numPr>
          <w:ilvl w:val="0"/>
          <w:numId w:val="2"/>
        </w:numPr>
        <w:jc w:val="both"/>
        <w:rPr>
          <w:sz w:val="24"/>
          <w:szCs w:val="24"/>
          <w:lang w:val="tg-Cyrl-TJ" w:bidi="fa-IR"/>
        </w:rPr>
      </w:pPr>
      <w:r>
        <w:rPr>
          <w:b/>
          <w:bCs/>
          <w:sz w:val="24"/>
          <w:szCs w:val="24"/>
          <w:lang w:val="tg-Cyrl-TJ" w:bidi="fa-IR"/>
        </w:rPr>
        <w:t xml:space="preserve">Кумита тавсия медиҳад, ки кишвари узв тадбирҳои заруриро ҷиҳати пешгирии фурӯши кӯдакон ба мақсади меҳнати маҷбурии кӯдакон, махсусан дар соҳаи кишоварзӣ ва ҳамчунин таъмини самараноки чорчӯби ҳуқуқӣ қабул намояд, ки меҳнати маҷбуриро манъ мекунад. </w:t>
      </w:r>
    </w:p>
    <w:p w:rsidR="00577635" w:rsidRDefault="00577635" w:rsidP="00577635">
      <w:pPr>
        <w:pStyle w:val="ListParagraph"/>
        <w:rPr>
          <w:sz w:val="24"/>
          <w:szCs w:val="24"/>
          <w:lang w:val="tg-Cyrl-TJ" w:bidi="fa-IR"/>
        </w:rPr>
      </w:pPr>
    </w:p>
    <w:p w:rsidR="00577635" w:rsidRPr="00577635" w:rsidRDefault="00577635" w:rsidP="00DB3FAF">
      <w:pPr>
        <w:pStyle w:val="NoSpacing"/>
        <w:ind w:left="360"/>
        <w:jc w:val="both"/>
        <w:rPr>
          <w:sz w:val="24"/>
          <w:szCs w:val="24"/>
          <w:lang w:val="tg-Cyrl-TJ" w:bidi="fa-IR"/>
        </w:rPr>
      </w:pPr>
      <w:r w:rsidRPr="00577635">
        <w:rPr>
          <w:b/>
          <w:bCs/>
          <w:sz w:val="24"/>
          <w:szCs w:val="24"/>
          <w:lang w:val="tg-Cyrl-TJ" w:bidi="fa-IR"/>
        </w:rPr>
        <w:t>Тадбирҳо барои пешгирӣ ва ҳалли истисмор</w:t>
      </w:r>
      <w:r w:rsidR="00426159">
        <w:rPr>
          <w:b/>
          <w:bCs/>
          <w:sz w:val="24"/>
          <w:szCs w:val="24"/>
          <w:lang w:val="tg-Cyrl-TJ" w:bidi="fa-IR"/>
        </w:rPr>
        <w:t>и</w:t>
      </w:r>
      <w:r w:rsidRPr="00577635">
        <w:rPr>
          <w:b/>
          <w:bCs/>
          <w:sz w:val="24"/>
          <w:szCs w:val="24"/>
          <w:lang w:val="tg-Cyrl-TJ" w:bidi="fa-IR"/>
        </w:rPr>
        <w:t xml:space="preserve"> ҷинсӣ ва зӯроварӣ нисбат ба кӯдакон аз тари</w:t>
      </w:r>
      <w:r w:rsidR="00DB3FAF">
        <w:rPr>
          <w:b/>
          <w:bCs/>
          <w:sz w:val="24"/>
          <w:szCs w:val="24"/>
          <w:lang w:val="tg-Cyrl-TJ" w:bidi="fa-IR"/>
        </w:rPr>
        <w:t>қ</w:t>
      </w:r>
      <w:r w:rsidRPr="00577635">
        <w:rPr>
          <w:b/>
          <w:bCs/>
          <w:sz w:val="24"/>
          <w:szCs w:val="24"/>
          <w:lang w:val="tg-Cyrl-TJ" w:bidi="fa-IR"/>
        </w:rPr>
        <w:t>и онлайн</w:t>
      </w:r>
    </w:p>
    <w:p w:rsidR="00577635" w:rsidRDefault="00577635" w:rsidP="00577635">
      <w:pPr>
        <w:pStyle w:val="ListParagraph"/>
        <w:rPr>
          <w:sz w:val="24"/>
          <w:szCs w:val="24"/>
          <w:lang w:val="tg-Cyrl-TJ" w:bidi="fa-IR"/>
        </w:rPr>
      </w:pPr>
    </w:p>
    <w:p w:rsidR="003A1368" w:rsidRDefault="003A1368" w:rsidP="003A1368">
      <w:pPr>
        <w:pStyle w:val="NoSpacing"/>
        <w:numPr>
          <w:ilvl w:val="0"/>
          <w:numId w:val="2"/>
        </w:numPr>
        <w:jc w:val="both"/>
        <w:rPr>
          <w:sz w:val="24"/>
          <w:szCs w:val="24"/>
          <w:lang w:val="tg-Cyrl-TJ" w:bidi="fa-IR"/>
        </w:rPr>
      </w:pPr>
      <w:r>
        <w:rPr>
          <w:sz w:val="24"/>
          <w:szCs w:val="24"/>
          <w:lang w:val="tg-Cyrl-TJ" w:bidi="fa-IR"/>
        </w:rPr>
        <w:t xml:space="preserve">Кумита зикр менамояд, ки дар кишвари узв ду ниҳод барои ҳалли мушкилоти киберҷиноят масъул ҳастанд. Бо вуҷуди ин, Кумита аз маълумоти нокофии пешниҳодшуда аз тарафи кишвари узв  оид ба тадбирҳо ҷиҳати пешгирӣ ва ҳалли истисмори ҷинсӣ ва </w:t>
      </w:r>
      <w:r w:rsidRPr="00C42A2B">
        <w:rPr>
          <w:sz w:val="24"/>
          <w:szCs w:val="24"/>
          <w:lang w:val="tg-Cyrl-TJ" w:bidi="fa-IR"/>
        </w:rPr>
        <w:t>с</w:t>
      </w:r>
      <w:r>
        <w:rPr>
          <w:sz w:val="24"/>
          <w:szCs w:val="24"/>
          <w:lang w:val="tg-Cyrl-TJ" w:bidi="fa-IR"/>
        </w:rPr>
        <w:t>ӯ</w:t>
      </w:r>
      <w:r w:rsidRPr="00C42A2B">
        <w:rPr>
          <w:sz w:val="24"/>
          <w:szCs w:val="24"/>
          <w:lang w:val="tg-Cyrl-TJ" w:bidi="fa-IR"/>
        </w:rPr>
        <w:t>иистифода</w:t>
      </w:r>
      <w:r>
        <w:rPr>
          <w:sz w:val="24"/>
          <w:szCs w:val="24"/>
          <w:lang w:val="tg-Cyrl-TJ" w:bidi="fa-IR"/>
        </w:rPr>
        <w:t xml:space="preserve">и кӯдакон аз тариқи онлайн (тавассути Интернет), аз ҷумла набудани маълумот дар бораи барномаҳо оид ба баланд бардоштани сатҳи огоҳӣ барои кӯдакон дар мавриди истифодаи масъулона аз технологияҳои иттилоотӣ ва коммуникатсионӣ ва истисмори ҷинсии кӯдакон нигарон аст. </w:t>
      </w:r>
    </w:p>
    <w:p w:rsidR="003A1368" w:rsidRDefault="003A1368" w:rsidP="003A1368">
      <w:pPr>
        <w:pStyle w:val="NoSpacing"/>
        <w:ind w:left="720"/>
        <w:jc w:val="both"/>
        <w:rPr>
          <w:sz w:val="24"/>
          <w:szCs w:val="24"/>
          <w:lang w:val="tg-Cyrl-TJ" w:bidi="fa-IR"/>
        </w:rPr>
      </w:pPr>
    </w:p>
    <w:p w:rsidR="003A1368" w:rsidRPr="00E75811" w:rsidRDefault="003A1368" w:rsidP="003A1368">
      <w:pPr>
        <w:pStyle w:val="NoSpacing"/>
        <w:numPr>
          <w:ilvl w:val="0"/>
          <w:numId w:val="2"/>
        </w:numPr>
        <w:jc w:val="both"/>
        <w:rPr>
          <w:sz w:val="24"/>
          <w:szCs w:val="24"/>
          <w:lang w:val="tg-Cyrl-TJ" w:bidi="fa-IR"/>
        </w:rPr>
      </w:pPr>
      <w:r>
        <w:rPr>
          <w:b/>
          <w:bCs/>
          <w:sz w:val="24"/>
          <w:szCs w:val="24"/>
          <w:lang w:val="tg-Cyrl-TJ" w:bidi="fa-IR"/>
        </w:rPr>
        <w:t xml:space="preserve">Кумита тавсия медиҳад, ки кишвари узв тадбирҳои зарурии қонунӣ ва дигар тадбирҳоро барои пешгирӣ ва ҳалли истисмори ҷинсӣ ва </w:t>
      </w:r>
      <w:r w:rsidRPr="00C42A2B">
        <w:rPr>
          <w:b/>
          <w:bCs/>
          <w:sz w:val="24"/>
          <w:szCs w:val="24"/>
          <w:lang w:val="tg-Cyrl-TJ" w:bidi="fa-IR"/>
        </w:rPr>
        <w:t>с</w:t>
      </w:r>
      <w:r>
        <w:rPr>
          <w:b/>
          <w:bCs/>
          <w:sz w:val="24"/>
          <w:szCs w:val="24"/>
          <w:lang w:val="tg-Cyrl-TJ" w:bidi="fa-IR"/>
        </w:rPr>
        <w:t>ӯ</w:t>
      </w:r>
      <w:r w:rsidRPr="00C42A2B">
        <w:rPr>
          <w:b/>
          <w:bCs/>
          <w:sz w:val="24"/>
          <w:szCs w:val="24"/>
          <w:lang w:val="tg-Cyrl-TJ" w:bidi="fa-IR"/>
        </w:rPr>
        <w:t>иисти</w:t>
      </w:r>
      <w:r>
        <w:rPr>
          <w:b/>
          <w:bCs/>
          <w:sz w:val="24"/>
          <w:szCs w:val="24"/>
          <w:lang w:val="tg-Cyrl-TJ" w:bidi="fa-IR"/>
        </w:rPr>
        <w:t>ф</w:t>
      </w:r>
      <w:r w:rsidRPr="00C42A2B">
        <w:rPr>
          <w:b/>
          <w:bCs/>
          <w:sz w:val="24"/>
          <w:szCs w:val="24"/>
          <w:lang w:val="tg-Cyrl-TJ" w:bidi="fa-IR"/>
        </w:rPr>
        <w:t>одаи</w:t>
      </w:r>
      <w:r>
        <w:rPr>
          <w:b/>
          <w:bCs/>
          <w:sz w:val="24"/>
          <w:szCs w:val="24"/>
          <w:lang w:val="tg-Cyrl-TJ" w:bidi="fa-IR"/>
        </w:rPr>
        <w:t xml:space="preserve"> кӯдакон аз тариқи онлайн (тавассути Интернет) анҷом диҳад. Кумита аз кишвари узв даъват менамояд, ки стратегияи баланд бардоштани сатҳи огоҳӣ ва омӯзиши афзоишёбандаи кӯдакон оид ба истифодаи масъулонаи технологияҳои иттилоотӣ ва коммуникатсионӣ ва истисмори ҷинсии кӯдаконро бо таъйини ҷазо дастгирӣ намояд. </w:t>
      </w:r>
    </w:p>
    <w:p w:rsidR="003A1368" w:rsidRDefault="003A1368" w:rsidP="003A1368">
      <w:pPr>
        <w:pStyle w:val="ListParagraph"/>
        <w:rPr>
          <w:sz w:val="24"/>
          <w:szCs w:val="24"/>
          <w:lang w:val="tg-Cyrl-TJ" w:bidi="fa-IR"/>
        </w:rPr>
      </w:pPr>
    </w:p>
    <w:p w:rsidR="003A1368" w:rsidRPr="00E75811" w:rsidRDefault="003A1368" w:rsidP="003A1368">
      <w:pPr>
        <w:pStyle w:val="NoSpacing"/>
        <w:ind w:left="360"/>
        <w:jc w:val="both"/>
        <w:rPr>
          <w:b/>
          <w:bCs/>
          <w:sz w:val="24"/>
          <w:szCs w:val="24"/>
          <w:lang w:val="tg-Cyrl-TJ" w:bidi="fa-IR"/>
        </w:rPr>
      </w:pPr>
      <w:r w:rsidRPr="00E75811">
        <w:rPr>
          <w:b/>
          <w:bCs/>
          <w:sz w:val="24"/>
          <w:szCs w:val="24"/>
          <w:lang w:val="tg-Cyrl-TJ" w:bidi="fa-IR"/>
        </w:rPr>
        <w:t>Барномаҳои пешбинишуда барои гурӯҳҳои муайян</w:t>
      </w:r>
    </w:p>
    <w:p w:rsidR="003A1368" w:rsidRDefault="003A1368" w:rsidP="003A1368">
      <w:pPr>
        <w:pStyle w:val="ListParagraph"/>
        <w:rPr>
          <w:sz w:val="24"/>
          <w:szCs w:val="24"/>
          <w:lang w:val="tg-Cyrl-TJ" w:bidi="fa-IR"/>
        </w:rPr>
      </w:pPr>
    </w:p>
    <w:p w:rsidR="003A1368" w:rsidRDefault="003A1368" w:rsidP="003A1368">
      <w:pPr>
        <w:pStyle w:val="NoSpacing"/>
        <w:numPr>
          <w:ilvl w:val="0"/>
          <w:numId w:val="2"/>
        </w:numPr>
        <w:jc w:val="both"/>
        <w:rPr>
          <w:sz w:val="24"/>
          <w:szCs w:val="24"/>
          <w:lang w:val="tg-Cyrl-TJ" w:bidi="fa-IR"/>
        </w:rPr>
      </w:pPr>
      <w:r>
        <w:rPr>
          <w:sz w:val="24"/>
          <w:szCs w:val="24"/>
          <w:lang w:val="tg-Cyrl-TJ" w:bidi="fa-IR"/>
        </w:rPr>
        <w:t xml:space="preserve"> Кумита аз маълумоти нокофии пешниҳоднамудаи кишвари узв дар бораи талошҳои анҷомшуда барои пешгирии қурбонии ҷиноятҳо шудани кӯдакон мутобиқ бо Протоколи иловагӣ, махсусан кӯдакон дар вазъиятҳои осебпазир, аз ҷумла кӯдакони ҷӯгӣ (муғат ва ҷӯгӣ) ва ҳамчунин кӯдакони гуреза розӣ нест. Кумита ҳамчунин аз он нигарон аст, ки кӯдакон</w:t>
      </w:r>
      <w:r w:rsidRPr="00C610EF">
        <w:rPr>
          <w:sz w:val="24"/>
          <w:szCs w:val="24"/>
          <w:lang w:val="tg-Cyrl-TJ" w:bidi="fa-IR"/>
        </w:rPr>
        <w:t>-</w:t>
      </w:r>
      <w:r>
        <w:rPr>
          <w:sz w:val="24"/>
          <w:szCs w:val="24"/>
          <w:lang w:val="tg-Cyrl-TJ" w:bidi="fa-IR"/>
        </w:rPr>
        <w:t xml:space="preserve">қурбониёни фоҳишагарӣ, тавре ба назар мерасад, дар кишвари узв ҳамчун ҷинояткорон нисбат ба қурбониён баррасӣ карда мешаванд ва мавриди ҳадафи талошҳои пешгирикунанда қарор нагирифтаанд. </w:t>
      </w:r>
    </w:p>
    <w:p w:rsidR="003A1368" w:rsidRDefault="003A1368" w:rsidP="003A1368">
      <w:pPr>
        <w:pStyle w:val="NoSpacing"/>
        <w:ind w:left="720"/>
        <w:jc w:val="both"/>
        <w:rPr>
          <w:sz w:val="24"/>
          <w:szCs w:val="24"/>
          <w:lang w:val="tg-Cyrl-TJ" w:bidi="fa-IR"/>
        </w:rPr>
      </w:pPr>
    </w:p>
    <w:p w:rsidR="003A1368" w:rsidRPr="00BB758E" w:rsidRDefault="003A1368" w:rsidP="003A1368">
      <w:pPr>
        <w:pStyle w:val="NoSpacing"/>
        <w:numPr>
          <w:ilvl w:val="0"/>
          <w:numId w:val="2"/>
        </w:numPr>
        <w:jc w:val="both"/>
        <w:rPr>
          <w:sz w:val="24"/>
          <w:szCs w:val="24"/>
          <w:lang w:val="tg-Cyrl-TJ" w:bidi="fa-IR"/>
        </w:rPr>
      </w:pPr>
      <w:r>
        <w:rPr>
          <w:b/>
          <w:bCs/>
          <w:sz w:val="24"/>
          <w:szCs w:val="24"/>
          <w:lang w:val="tg-Cyrl-TJ" w:bidi="fa-IR"/>
        </w:rPr>
        <w:t xml:space="preserve">Кумита ба кишвари узв тавсия медиҳад, ки ҳамаи тадбирҳои заруриро барои пешгирӣ ва ҳимояти ҳамаи гурӯҳҳои кӯдакони қарордошта дар вазъиятҳои осебпазир, аз ҷумла  кӯдакони ҷӯгӣ, кӯдакони муҳоҷирон ва гурезаҳо аз қурбонишавии эҳтимолии ҷиноятҳо мутобиқ бо Протоколи иловагӣ анҷом диҳад. Кумита ҳамчунин ба кишвари узв тавсия медиҳад, ки тадбирҳои зарурии қонунӣ ва дигар тадбирҳоро барои роҳ надодан ба </w:t>
      </w:r>
      <w:r w:rsidRPr="00C42A2B">
        <w:rPr>
          <w:b/>
          <w:bCs/>
          <w:sz w:val="24"/>
          <w:szCs w:val="24"/>
          <w:lang w:val="tg-Cyrl-TJ" w:bidi="fa-IR"/>
        </w:rPr>
        <w:t>криминилизатсияи</w:t>
      </w:r>
      <w:r>
        <w:rPr>
          <w:b/>
          <w:bCs/>
          <w:sz w:val="24"/>
          <w:szCs w:val="24"/>
          <w:lang w:val="tg-Cyrl-TJ" w:bidi="fa-IR"/>
        </w:rPr>
        <w:t xml:space="preserve">  (ҷиноятҳисобии) кӯдакон анҷом диҳад.</w:t>
      </w:r>
    </w:p>
    <w:p w:rsidR="003A1368" w:rsidRDefault="003A1368" w:rsidP="003A1368">
      <w:pPr>
        <w:pStyle w:val="ListParagraph"/>
        <w:rPr>
          <w:sz w:val="24"/>
          <w:szCs w:val="24"/>
          <w:lang w:val="tg-Cyrl-TJ" w:bidi="fa-IR"/>
        </w:rPr>
      </w:pPr>
    </w:p>
    <w:p w:rsidR="003A1368" w:rsidRPr="007747E8" w:rsidRDefault="003A1368" w:rsidP="003A1368">
      <w:pPr>
        <w:pStyle w:val="NoSpacing"/>
        <w:numPr>
          <w:ilvl w:val="0"/>
          <w:numId w:val="1"/>
        </w:numPr>
        <w:ind w:left="426" w:hanging="426"/>
        <w:jc w:val="both"/>
        <w:rPr>
          <w:sz w:val="24"/>
          <w:szCs w:val="24"/>
          <w:lang w:val="tg-Cyrl-TJ" w:bidi="fa-IR"/>
        </w:rPr>
      </w:pPr>
      <w:r>
        <w:rPr>
          <w:b/>
          <w:bCs/>
          <w:sz w:val="24"/>
          <w:szCs w:val="24"/>
          <w:lang w:val="tg-Cyrl-TJ" w:bidi="fa-IR"/>
        </w:rPr>
        <w:t>Манъи фурӯши кӯдакон, порнография ва фоҳишагарии кӯдакон ва масъалаҳои марбут ба онҳо (моддаҳои 3, 4 (2) ва (3))</w:t>
      </w:r>
    </w:p>
    <w:p w:rsidR="003A1368" w:rsidRDefault="003A1368" w:rsidP="003A1368">
      <w:pPr>
        <w:pStyle w:val="NoSpacing"/>
        <w:ind w:left="426"/>
        <w:jc w:val="both"/>
        <w:rPr>
          <w:b/>
          <w:bCs/>
          <w:sz w:val="24"/>
          <w:szCs w:val="24"/>
          <w:lang w:val="tg-Cyrl-TJ" w:bidi="fa-IR"/>
        </w:rPr>
      </w:pPr>
    </w:p>
    <w:p w:rsidR="003A1368" w:rsidRDefault="003A1368" w:rsidP="003A1368">
      <w:pPr>
        <w:pStyle w:val="NoSpacing"/>
        <w:ind w:left="426"/>
        <w:jc w:val="both"/>
        <w:rPr>
          <w:b/>
          <w:bCs/>
          <w:sz w:val="24"/>
          <w:szCs w:val="24"/>
          <w:lang w:val="tg-Cyrl-TJ" w:bidi="fa-IR"/>
        </w:rPr>
      </w:pPr>
      <w:r>
        <w:rPr>
          <w:b/>
          <w:bCs/>
          <w:sz w:val="24"/>
          <w:szCs w:val="24"/>
          <w:lang w:val="tg-Cyrl-TJ" w:bidi="fa-IR"/>
        </w:rPr>
        <w:t xml:space="preserve">Қонунҳо ва муқаррароти вуҷуддоштаи ҷиноӣ ва ҷазо </w:t>
      </w:r>
    </w:p>
    <w:p w:rsidR="003A1368" w:rsidRPr="00BB758E" w:rsidRDefault="003A1368" w:rsidP="003A1368">
      <w:pPr>
        <w:pStyle w:val="NoSpacing"/>
        <w:jc w:val="both"/>
        <w:rPr>
          <w:sz w:val="24"/>
          <w:szCs w:val="24"/>
          <w:lang w:val="tg-Cyrl-TJ" w:bidi="fa-IR"/>
        </w:rPr>
      </w:pPr>
    </w:p>
    <w:p w:rsidR="003A1368" w:rsidRDefault="003A1368" w:rsidP="003A1368">
      <w:pPr>
        <w:pStyle w:val="NoSpacing"/>
        <w:numPr>
          <w:ilvl w:val="0"/>
          <w:numId w:val="2"/>
        </w:numPr>
        <w:jc w:val="both"/>
        <w:rPr>
          <w:sz w:val="24"/>
          <w:szCs w:val="24"/>
          <w:lang w:val="tg-Cyrl-TJ" w:bidi="fa-IR"/>
        </w:rPr>
      </w:pPr>
      <w:r>
        <w:rPr>
          <w:sz w:val="24"/>
          <w:szCs w:val="24"/>
          <w:lang w:val="tg-Cyrl-TJ" w:bidi="fa-IR"/>
        </w:rPr>
        <w:t xml:space="preserve">Кумита муқаррароти Кодекси ҷиноятиро дар робита ба Протоколи иловагӣ зикр менамояд, аммо аз он нигарон аст, ки қонунгузории кишвари узв бештар ба рӯи хариду фурӯши инсон, аз ҷумла кӯдакон барои ҳадафҳои ҷинсӣ тамаркуз мекунад, дар ҳоле ки баъзе аз ҷиноятҳои дигари фурӯши кӯдакон, тавре дар моддаҳои 2 ва 3 Протоколи иловагӣ муайян карда шудаанд, ба таври нокофӣ ҳалшуда боқӣ мемонанд. Кумита ҳамчунин аз он нигарон аст, ки қонуни ҷиноятӣ дар кишвари узв ҳамаи шаклҳои порнографияи кӯдакон, аз ҷумла доштани маводи порнографиро муайян намекунад ва онҳоро ҷиноят намеҳисобад. </w:t>
      </w:r>
    </w:p>
    <w:p w:rsidR="003A1368" w:rsidRDefault="003A1368" w:rsidP="003A1368">
      <w:pPr>
        <w:pStyle w:val="NoSpacing"/>
        <w:ind w:left="720"/>
        <w:jc w:val="both"/>
        <w:rPr>
          <w:sz w:val="24"/>
          <w:szCs w:val="24"/>
          <w:lang w:val="tg-Cyrl-TJ" w:bidi="fa-IR"/>
        </w:rPr>
      </w:pPr>
    </w:p>
    <w:p w:rsidR="003A1368" w:rsidRDefault="003A1368" w:rsidP="003A1368">
      <w:pPr>
        <w:pStyle w:val="NoSpacing"/>
        <w:numPr>
          <w:ilvl w:val="0"/>
          <w:numId w:val="2"/>
        </w:numPr>
        <w:jc w:val="both"/>
        <w:rPr>
          <w:b/>
          <w:bCs/>
          <w:sz w:val="24"/>
          <w:szCs w:val="24"/>
          <w:lang w:val="tg-Cyrl-TJ" w:bidi="fa-IR"/>
        </w:rPr>
      </w:pPr>
      <w:r w:rsidRPr="00BB758E">
        <w:rPr>
          <w:b/>
          <w:bCs/>
          <w:sz w:val="24"/>
          <w:szCs w:val="24"/>
          <w:lang w:val="tg-Cyrl-TJ" w:bidi="fa-IR"/>
        </w:rPr>
        <w:t>Кумита</w:t>
      </w:r>
      <w:r>
        <w:rPr>
          <w:b/>
          <w:bCs/>
          <w:sz w:val="24"/>
          <w:szCs w:val="24"/>
          <w:lang w:val="tg-Cyrl-TJ" w:bidi="fa-IR"/>
        </w:rPr>
        <w:t xml:space="preserve"> ба кишвари узв тавсия медиҳад, ки фурӯши кӯдаконро мутобиқ бо моддаҳои 2 ва 3 Протоколи иловагӣ муайян ва ҷиноят ҳисоб намояд ва он таърифи ҳолатҳои хариду фурӯши кӯдаконро маҳдуд намекунад. Ҳамчунин, кишвари узв бояд мавридҳои зеринро ба таври возеҳ муайян ва ҷиноят ҳисоб кунад:</w:t>
      </w:r>
    </w:p>
    <w:p w:rsidR="003A1368" w:rsidRDefault="003A1368" w:rsidP="003A1368">
      <w:pPr>
        <w:pStyle w:val="ListParagraph"/>
        <w:rPr>
          <w:b/>
          <w:bCs/>
          <w:sz w:val="24"/>
          <w:szCs w:val="24"/>
          <w:lang w:val="tg-Cyrl-TJ" w:bidi="fa-IR"/>
        </w:rPr>
      </w:pPr>
    </w:p>
    <w:p w:rsidR="003A1368" w:rsidRDefault="003A1368" w:rsidP="003A1368">
      <w:pPr>
        <w:pStyle w:val="NoSpacing"/>
        <w:ind w:left="720"/>
        <w:jc w:val="both"/>
        <w:rPr>
          <w:b/>
          <w:bCs/>
          <w:sz w:val="24"/>
          <w:szCs w:val="24"/>
          <w:lang w:val="tg-Cyrl-TJ" w:bidi="fa-IR"/>
        </w:rPr>
      </w:pPr>
      <w:r>
        <w:rPr>
          <w:b/>
          <w:bCs/>
          <w:sz w:val="24"/>
          <w:szCs w:val="24"/>
          <w:lang w:val="tg-Cyrl-TJ" w:bidi="fa-IR"/>
        </w:rPr>
        <w:t>(а) фурӯши кӯдакон тавассути фарзандхонии ғайриқонунӣ;</w:t>
      </w:r>
    </w:p>
    <w:p w:rsidR="003A1368" w:rsidRDefault="003A1368" w:rsidP="003A1368">
      <w:pPr>
        <w:pStyle w:val="NoSpacing"/>
        <w:ind w:left="720"/>
        <w:jc w:val="both"/>
        <w:rPr>
          <w:b/>
          <w:bCs/>
          <w:sz w:val="24"/>
          <w:szCs w:val="24"/>
          <w:lang w:val="tg-Cyrl-TJ" w:bidi="fa-IR"/>
        </w:rPr>
      </w:pPr>
    </w:p>
    <w:p w:rsidR="003A1368" w:rsidRDefault="003A1368" w:rsidP="003A1368">
      <w:pPr>
        <w:pStyle w:val="NoSpacing"/>
        <w:ind w:left="720"/>
        <w:jc w:val="both"/>
        <w:rPr>
          <w:b/>
          <w:bCs/>
          <w:sz w:val="24"/>
          <w:szCs w:val="24"/>
          <w:lang w:val="tg-Cyrl-TJ" w:bidi="fa-IR"/>
        </w:rPr>
      </w:pPr>
      <w:r>
        <w:rPr>
          <w:b/>
          <w:bCs/>
          <w:sz w:val="24"/>
          <w:szCs w:val="24"/>
          <w:lang w:val="tg-Cyrl-TJ" w:bidi="fa-IR"/>
        </w:rPr>
        <w:t>(б) интиқоли аъзои бадани кӯдак барои ба даст овардани даромад;</w:t>
      </w:r>
    </w:p>
    <w:p w:rsidR="003A1368" w:rsidRDefault="003A1368" w:rsidP="003A1368">
      <w:pPr>
        <w:pStyle w:val="NoSpacing"/>
        <w:ind w:left="720"/>
        <w:jc w:val="both"/>
        <w:rPr>
          <w:b/>
          <w:bCs/>
          <w:sz w:val="24"/>
          <w:szCs w:val="24"/>
          <w:lang w:val="tg-Cyrl-TJ" w:bidi="fa-IR"/>
        </w:rPr>
      </w:pPr>
    </w:p>
    <w:p w:rsidR="003A1368" w:rsidRDefault="003A1368" w:rsidP="003A1368">
      <w:pPr>
        <w:pStyle w:val="NoSpacing"/>
        <w:ind w:left="720"/>
        <w:jc w:val="both"/>
        <w:rPr>
          <w:b/>
          <w:bCs/>
          <w:sz w:val="24"/>
          <w:szCs w:val="24"/>
          <w:lang w:val="tg-Cyrl-TJ" w:bidi="fa-IR"/>
        </w:rPr>
      </w:pPr>
      <w:r>
        <w:rPr>
          <w:b/>
          <w:bCs/>
          <w:sz w:val="24"/>
          <w:szCs w:val="24"/>
          <w:lang w:val="tg-Cyrl-TJ" w:bidi="fa-IR"/>
        </w:rPr>
        <w:t>(в) меҳнати маҷбурии кӯдакон ҳамчун шакли фурӯши кӯдакон;</w:t>
      </w:r>
    </w:p>
    <w:p w:rsidR="003A1368" w:rsidRDefault="003A1368" w:rsidP="003A1368">
      <w:pPr>
        <w:pStyle w:val="NoSpacing"/>
        <w:ind w:left="720"/>
        <w:jc w:val="both"/>
        <w:rPr>
          <w:b/>
          <w:bCs/>
          <w:sz w:val="24"/>
          <w:szCs w:val="24"/>
          <w:lang w:val="tg-Cyrl-TJ" w:bidi="fa-IR"/>
        </w:rPr>
      </w:pPr>
    </w:p>
    <w:p w:rsidR="003A1368" w:rsidRDefault="003A1368" w:rsidP="003A1368">
      <w:pPr>
        <w:pStyle w:val="NoSpacing"/>
        <w:ind w:left="720"/>
        <w:jc w:val="both"/>
        <w:rPr>
          <w:b/>
          <w:bCs/>
          <w:sz w:val="24"/>
          <w:szCs w:val="24"/>
          <w:lang w:val="tg-Cyrl-TJ" w:bidi="fa-IR"/>
        </w:rPr>
      </w:pPr>
      <w:r>
        <w:rPr>
          <w:b/>
          <w:bCs/>
          <w:sz w:val="24"/>
          <w:szCs w:val="24"/>
          <w:lang w:val="tg-Cyrl-TJ" w:bidi="fa-IR"/>
        </w:rPr>
        <w:t xml:space="preserve">(г) Паҳнкунӣ, воридот, содирот, пешниҳод, фурӯш, нигаҳдорӣ ё дастрасӣ/тамошои огоҳонаи порнографияи кӯдакон, аз ҷумла порнографияи маҷозии (виртуалии) кӯдакон ва муаррифиҳои намоишии кӯдаконе, ки онҳо ҳатман кӯдакони ҷалбшударо дар фаъолияти возеҳи ҷинсӣ инъикос намекунанд. </w:t>
      </w:r>
    </w:p>
    <w:p w:rsidR="003A1368" w:rsidRDefault="003A1368" w:rsidP="003A1368">
      <w:pPr>
        <w:pStyle w:val="NoSpacing"/>
        <w:jc w:val="both"/>
        <w:rPr>
          <w:b/>
          <w:bCs/>
          <w:sz w:val="24"/>
          <w:szCs w:val="24"/>
          <w:lang w:val="tg-Cyrl-TJ" w:bidi="fa-IR"/>
        </w:rPr>
      </w:pPr>
    </w:p>
    <w:p w:rsidR="003A1368" w:rsidRDefault="003A1368" w:rsidP="003A1368">
      <w:pPr>
        <w:pStyle w:val="NoSpacing"/>
        <w:ind w:left="284"/>
        <w:jc w:val="both"/>
        <w:rPr>
          <w:b/>
          <w:bCs/>
          <w:sz w:val="24"/>
          <w:szCs w:val="24"/>
          <w:lang w:val="tg-Cyrl-TJ" w:bidi="fa-IR"/>
        </w:rPr>
      </w:pPr>
      <w:r>
        <w:rPr>
          <w:b/>
          <w:bCs/>
          <w:sz w:val="24"/>
          <w:szCs w:val="24"/>
          <w:lang w:val="tg-Cyrl-TJ" w:bidi="fa-IR"/>
        </w:rPr>
        <w:t>Беҷазо мондан</w:t>
      </w:r>
    </w:p>
    <w:p w:rsidR="003A1368" w:rsidRDefault="003A1368" w:rsidP="003A1368">
      <w:pPr>
        <w:pStyle w:val="ListParagraph"/>
        <w:rPr>
          <w:b/>
          <w:bCs/>
          <w:sz w:val="24"/>
          <w:szCs w:val="24"/>
          <w:lang w:val="tg-Cyrl-TJ" w:bidi="fa-IR"/>
        </w:rPr>
      </w:pPr>
    </w:p>
    <w:p w:rsidR="003A1368" w:rsidRDefault="003A1368" w:rsidP="003A1368">
      <w:pPr>
        <w:pStyle w:val="NoSpacing"/>
        <w:numPr>
          <w:ilvl w:val="0"/>
          <w:numId w:val="2"/>
        </w:numPr>
        <w:jc w:val="both"/>
        <w:rPr>
          <w:sz w:val="24"/>
          <w:szCs w:val="24"/>
          <w:lang w:val="tg-Cyrl-TJ" w:bidi="fa-IR"/>
        </w:rPr>
      </w:pPr>
      <w:r w:rsidRPr="00BC7477">
        <w:rPr>
          <w:sz w:val="24"/>
          <w:szCs w:val="24"/>
          <w:lang w:val="tg-Cyrl-TJ" w:bidi="fa-IR"/>
        </w:rPr>
        <w:t>Кумита</w:t>
      </w:r>
      <w:r>
        <w:rPr>
          <w:sz w:val="24"/>
          <w:szCs w:val="24"/>
          <w:lang w:val="tg-Cyrl-TJ" w:bidi="fa-IR"/>
        </w:rPr>
        <w:t xml:space="preserve"> аз набудани маълумот дар бораи шумораи парвандаҳои тафтишшуда ва шумораи ҷинояткорони мавриди таъқиби судӣ қароргирифта ва маҳкумшуда нигарон аст.</w:t>
      </w:r>
    </w:p>
    <w:p w:rsidR="003A1368" w:rsidRDefault="003A1368" w:rsidP="003A1368">
      <w:pPr>
        <w:pStyle w:val="NoSpacing"/>
        <w:ind w:left="720"/>
        <w:jc w:val="both"/>
        <w:rPr>
          <w:sz w:val="24"/>
          <w:szCs w:val="24"/>
          <w:lang w:val="tg-Cyrl-TJ" w:bidi="fa-IR"/>
        </w:rPr>
      </w:pPr>
    </w:p>
    <w:p w:rsidR="003A1368" w:rsidRPr="00BC7477" w:rsidRDefault="003A1368" w:rsidP="003A1368">
      <w:pPr>
        <w:pStyle w:val="NoSpacing"/>
        <w:numPr>
          <w:ilvl w:val="0"/>
          <w:numId w:val="2"/>
        </w:numPr>
        <w:jc w:val="both"/>
        <w:rPr>
          <w:sz w:val="24"/>
          <w:szCs w:val="24"/>
          <w:lang w:val="tg-Cyrl-TJ" w:bidi="fa-IR"/>
        </w:rPr>
      </w:pPr>
      <w:r>
        <w:rPr>
          <w:b/>
          <w:bCs/>
          <w:sz w:val="24"/>
          <w:szCs w:val="24"/>
          <w:lang w:val="tg-Cyrl-TJ" w:bidi="fa-IR"/>
        </w:rPr>
        <w:lastRenderedPageBreak/>
        <w:t xml:space="preserve">Кумита ба кишвари узв тавсия медиҳад, ки ҳамаи тадбирҳои заруриро барои таъмини он анҷом диҳад, ки тамоми ҳолатҳои фурӯши кӯдакон, фоҳишагарии кӯдакон ва порнографияи кӯдакон ба таври муассир тафтиш мешаванд ва ҷинояткорон, аз ҷумла шахсони мансабдори дастдошта дар ҷиноятҳо мутобиқ бо Протоколи иловагӣ мувофиқ бо вазнинии ҷиноятҳои содирнамудаи онҳо мавриди таъқиб ва ҷазо қарор мегиранд. </w:t>
      </w:r>
    </w:p>
    <w:p w:rsidR="003A1368" w:rsidRDefault="003A1368" w:rsidP="003A1368">
      <w:pPr>
        <w:pStyle w:val="ListParagraph"/>
        <w:rPr>
          <w:sz w:val="24"/>
          <w:szCs w:val="24"/>
          <w:lang w:val="tg-Cyrl-TJ" w:bidi="fa-IR"/>
        </w:rPr>
      </w:pPr>
    </w:p>
    <w:p w:rsidR="003A1368" w:rsidRPr="00BC7477" w:rsidRDefault="003A1368" w:rsidP="003A1368">
      <w:pPr>
        <w:pStyle w:val="NoSpacing"/>
        <w:ind w:left="360"/>
        <w:jc w:val="both"/>
        <w:rPr>
          <w:b/>
          <w:bCs/>
          <w:sz w:val="24"/>
          <w:szCs w:val="24"/>
          <w:lang w:val="tg-Cyrl-TJ" w:bidi="fa-IR"/>
        </w:rPr>
      </w:pPr>
      <w:r w:rsidRPr="00BC7477">
        <w:rPr>
          <w:b/>
          <w:bCs/>
          <w:sz w:val="24"/>
          <w:szCs w:val="24"/>
          <w:lang w:val="tg-Cyrl-TJ" w:bidi="fa-IR"/>
        </w:rPr>
        <w:t>Салоҳи</w:t>
      </w:r>
      <w:r>
        <w:rPr>
          <w:b/>
          <w:bCs/>
          <w:sz w:val="24"/>
          <w:szCs w:val="24"/>
          <w:lang w:val="tg-Cyrl-TJ" w:bidi="fa-IR"/>
        </w:rPr>
        <w:t>я</w:t>
      </w:r>
      <w:r w:rsidRPr="00BC7477">
        <w:rPr>
          <w:b/>
          <w:bCs/>
          <w:sz w:val="24"/>
          <w:szCs w:val="24"/>
          <w:lang w:val="tg-Cyrl-TJ" w:bidi="fa-IR"/>
        </w:rPr>
        <w:t>ти хориҷ аз ҳудуд (қаламрав) ва истирдод (экстрадитсия)</w:t>
      </w:r>
    </w:p>
    <w:p w:rsidR="003A1368" w:rsidRDefault="003A1368" w:rsidP="003A1368">
      <w:pPr>
        <w:pStyle w:val="ListParagraph"/>
        <w:rPr>
          <w:sz w:val="24"/>
          <w:szCs w:val="24"/>
          <w:lang w:val="tg-Cyrl-TJ" w:bidi="fa-IR"/>
        </w:rPr>
      </w:pPr>
    </w:p>
    <w:p w:rsidR="003A1368" w:rsidRDefault="005E008E" w:rsidP="005E008E">
      <w:pPr>
        <w:pStyle w:val="NoSpacing"/>
        <w:numPr>
          <w:ilvl w:val="0"/>
          <w:numId w:val="2"/>
        </w:numPr>
        <w:jc w:val="both"/>
        <w:rPr>
          <w:sz w:val="24"/>
          <w:szCs w:val="24"/>
          <w:lang w:val="tg-Cyrl-TJ" w:bidi="fa-IR"/>
        </w:rPr>
      </w:pPr>
      <w:r>
        <w:rPr>
          <w:sz w:val="24"/>
          <w:szCs w:val="24"/>
          <w:lang w:val="tg-Cyrl-TJ" w:bidi="fa-IR"/>
        </w:rPr>
        <w:t xml:space="preserve">Барои </w:t>
      </w:r>
      <w:r w:rsidR="003A1368">
        <w:rPr>
          <w:sz w:val="24"/>
          <w:szCs w:val="24"/>
          <w:lang w:val="tg-Cyrl-TJ" w:bidi="fa-IR"/>
        </w:rPr>
        <w:t xml:space="preserve">Кумита </w:t>
      </w:r>
      <w:r>
        <w:rPr>
          <w:sz w:val="24"/>
          <w:szCs w:val="24"/>
          <w:lang w:val="tg-Cyrl-TJ" w:bidi="fa-IR"/>
        </w:rPr>
        <w:t xml:space="preserve">боиси афсӯс </w:t>
      </w:r>
      <w:r w:rsidR="003A1368">
        <w:rPr>
          <w:sz w:val="24"/>
          <w:szCs w:val="24"/>
          <w:lang w:val="tg-Cyrl-TJ" w:bidi="fa-IR"/>
        </w:rPr>
        <w:t>аст, ки қонунгузории миллӣ оид ба салоҳияти хориҷ аз ҳудуд ҳамаи ҷиноятҳоро мутобиқ бо Протоколи иловагӣ фаро намегирад ва ҳолати истирдод ҳамчун принсипи ҷинояти дугона ба ҳисоб меравад.</w:t>
      </w:r>
    </w:p>
    <w:p w:rsidR="003A1368" w:rsidRDefault="003A1368" w:rsidP="003A1368">
      <w:pPr>
        <w:pStyle w:val="NoSpacing"/>
        <w:ind w:left="720"/>
        <w:jc w:val="both"/>
        <w:rPr>
          <w:sz w:val="24"/>
          <w:szCs w:val="24"/>
          <w:lang w:val="tg-Cyrl-TJ" w:bidi="fa-IR"/>
        </w:rPr>
      </w:pPr>
    </w:p>
    <w:p w:rsidR="003A1368" w:rsidRDefault="003A1368" w:rsidP="00CB51F4">
      <w:pPr>
        <w:pStyle w:val="NoSpacing"/>
        <w:numPr>
          <w:ilvl w:val="0"/>
          <w:numId w:val="2"/>
        </w:numPr>
        <w:jc w:val="both"/>
        <w:rPr>
          <w:b/>
          <w:bCs/>
          <w:sz w:val="24"/>
          <w:szCs w:val="24"/>
          <w:lang w:val="tg-Cyrl-TJ" w:bidi="fa-IR"/>
        </w:rPr>
      </w:pPr>
      <w:r w:rsidRPr="00BB67A1">
        <w:rPr>
          <w:b/>
          <w:bCs/>
          <w:sz w:val="24"/>
          <w:szCs w:val="24"/>
          <w:lang w:val="tg-Cyrl-TJ" w:bidi="fa-IR"/>
        </w:rPr>
        <w:t>Кумита тавсия медиҳад, ки кишвари узв</w:t>
      </w:r>
      <w:r w:rsidR="00CB51F4">
        <w:rPr>
          <w:b/>
          <w:bCs/>
          <w:sz w:val="24"/>
          <w:szCs w:val="24"/>
          <w:lang w:val="tg-Cyrl-TJ" w:bidi="fa-IR"/>
        </w:rPr>
        <w:t xml:space="preserve"> </w:t>
      </w:r>
      <w:r w:rsidRPr="00BB67A1">
        <w:rPr>
          <w:b/>
          <w:bCs/>
          <w:sz w:val="24"/>
          <w:szCs w:val="24"/>
          <w:lang w:val="tg-Cyrl-TJ" w:bidi="fa-IR"/>
        </w:rPr>
        <w:t xml:space="preserve">ҳамаи тадбирҳои лозимро барои таъмини он анҷом диҳад, ки қонунгузории миллии он </w:t>
      </w:r>
      <w:r>
        <w:rPr>
          <w:b/>
          <w:bCs/>
          <w:sz w:val="24"/>
          <w:szCs w:val="24"/>
          <w:lang w:val="tg-Cyrl-TJ" w:bidi="fa-IR"/>
        </w:rPr>
        <w:t>ташкил</w:t>
      </w:r>
      <w:r w:rsidRPr="00BB67A1">
        <w:rPr>
          <w:b/>
          <w:bCs/>
          <w:sz w:val="24"/>
          <w:szCs w:val="24"/>
          <w:lang w:val="tg-Cyrl-TJ" w:bidi="fa-IR"/>
        </w:rPr>
        <w:t xml:space="preserve"> ва амалисозии салоҳияти хориҷ аз ҳудуд ва дохил намудани онро ба паймонҳо оид ба истирдоди ҷинояткорон мутобиқ бо Протоколи иловагӣ иҷоза </w:t>
      </w:r>
      <w:r w:rsidR="00CB51F4">
        <w:rPr>
          <w:b/>
          <w:bCs/>
          <w:sz w:val="24"/>
          <w:szCs w:val="24"/>
          <w:lang w:val="tg-Cyrl-TJ" w:bidi="fa-IR"/>
        </w:rPr>
        <w:t>и</w:t>
      </w:r>
      <w:r w:rsidR="00CB51F4" w:rsidRPr="00BB67A1">
        <w:rPr>
          <w:b/>
          <w:bCs/>
          <w:sz w:val="24"/>
          <w:szCs w:val="24"/>
          <w:lang w:val="tg-Cyrl-TJ" w:bidi="fa-IR"/>
        </w:rPr>
        <w:t>диҳад</w:t>
      </w:r>
      <w:r w:rsidRPr="00BB67A1">
        <w:rPr>
          <w:b/>
          <w:bCs/>
          <w:sz w:val="24"/>
          <w:szCs w:val="24"/>
          <w:lang w:val="tg-Cyrl-TJ" w:bidi="fa-IR"/>
        </w:rPr>
        <w:t xml:space="preserve">. Кумита ҳамчунин </w:t>
      </w:r>
      <w:r>
        <w:rPr>
          <w:b/>
          <w:bCs/>
          <w:sz w:val="24"/>
          <w:szCs w:val="24"/>
          <w:lang w:val="tg-Cyrl-TJ" w:bidi="fa-IR"/>
        </w:rPr>
        <w:t>ташвиқ менамояд</w:t>
      </w:r>
      <w:r w:rsidRPr="00BB67A1">
        <w:rPr>
          <w:b/>
          <w:bCs/>
          <w:sz w:val="24"/>
          <w:szCs w:val="24"/>
          <w:lang w:val="tg-Cyrl-TJ" w:bidi="fa-IR"/>
        </w:rPr>
        <w:t>, ки кишвари узв тадбирҳоро барои таъмини он анҷом диҳад, ки талаботи ҷинояти дугона дар парвандаҳои истирдод барои ҷиноятҳои пешбинишуда дар Протоколи иловагӣ истифода нашавад.</w:t>
      </w:r>
      <w:r>
        <w:rPr>
          <w:b/>
          <w:bCs/>
          <w:sz w:val="24"/>
          <w:szCs w:val="24"/>
          <w:lang w:val="tg-Cyrl-TJ" w:bidi="fa-IR"/>
        </w:rPr>
        <w:t xml:space="preserve"> Кумита кишвари узвро ташвиқ менамояд, ки Протоколи иловагиро ҳамчун асос барои истирдод дар сурати набудани паймон ё созишнома баррасӣ намояд. </w:t>
      </w:r>
    </w:p>
    <w:p w:rsidR="003A1368" w:rsidRDefault="003A1368" w:rsidP="003A1368">
      <w:pPr>
        <w:pStyle w:val="ListParagraph"/>
        <w:rPr>
          <w:b/>
          <w:bCs/>
          <w:sz w:val="24"/>
          <w:szCs w:val="24"/>
          <w:lang w:val="tg-Cyrl-TJ" w:bidi="fa-IR"/>
        </w:rPr>
      </w:pPr>
    </w:p>
    <w:p w:rsidR="003A1368" w:rsidRPr="007747E8" w:rsidRDefault="003A1368" w:rsidP="003A1368">
      <w:pPr>
        <w:pStyle w:val="NoSpacing"/>
        <w:numPr>
          <w:ilvl w:val="0"/>
          <w:numId w:val="1"/>
        </w:numPr>
        <w:ind w:left="426" w:hanging="426"/>
        <w:jc w:val="both"/>
        <w:rPr>
          <w:sz w:val="24"/>
          <w:szCs w:val="24"/>
          <w:lang w:val="tg-Cyrl-TJ" w:bidi="fa-IR"/>
        </w:rPr>
      </w:pPr>
      <w:r>
        <w:rPr>
          <w:b/>
          <w:bCs/>
          <w:sz w:val="24"/>
          <w:szCs w:val="24"/>
          <w:lang w:val="tg-Cyrl-TJ" w:bidi="fa-IR"/>
        </w:rPr>
        <w:t>Ҳифзи ҳуқуқҳои кӯдакон</w:t>
      </w:r>
      <w:r w:rsidRPr="008F510E">
        <w:rPr>
          <w:b/>
          <w:bCs/>
          <w:sz w:val="24"/>
          <w:szCs w:val="24"/>
          <w:lang w:val="tg-Cyrl-TJ" w:bidi="fa-IR"/>
        </w:rPr>
        <w:t>-</w:t>
      </w:r>
      <w:r>
        <w:rPr>
          <w:b/>
          <w:bCs/>
          <w:sz w:val="24"/>
          <w:szCs w:val="24"/>
          <w:lang w:val="tg-Cyrl-TJ" w:bidi="fa-IR"/>
        </w:rPr>
        <w:t>қурбониён (моддаҳои 8 ва 9 (3) ва (4))</w:t>
      </w:r>
    </w:p>
    <w:p w:rsidR="003A1368" w:rsidRDefault="003A1368" w:rsidP="003A1368">
      <w:pPr>
        <w:pStyle w:val="NoSpacing"/>
        <w:ind w:left="426"/>
        <w:jc w:val="both"/>
        <w:rPr>
          <w:b/>
          <w:bCs/>
          <w:sz w:val="24"/>
          <w:szCs w:val="24"/>
          <w:lang w:val="tg-Cyrl-TJ" w:bidi="fa-IR"/>
        </w:rPr>
      </w:pPr>
    </w:p>
    <w:p w:rsidR="003A1368" w:rsidRDefault="003A1368" w:rsidP="003A1368">
      <w:pPr>
        <w:pStyle w:val="NoSpacing"/>
        <w:ind w:left="426"/>
        <w:jc w:val="both"/>
        <w:rPr>
          <w:b/>
          <w:bCs/>
          <w:sz w:val="24"/>
          <w:szCs w:val="24"/>
          <w:lang w:val="tg-Cyrl-TJ" w:bidi="fa-IR"/>
        </w:rPr>
      </w:pPr>
      <w:r>
        <w:rPr>
          <w:b/>
          <w:bCs/>
          <w:sz w:val="24"/>
          <w:szCs w:val="24"/>
          <w:lang w:val="tg-Cyrl-TJ" w:bidi="fa-IR"/>
        </w:rPr>
        <w:t>Тадбирҳо</w:t>
      </w:r>
      <w:r w:rsidR="005E008E">
        <w:rPr>
          <w:b/>
          <w:bCs/>
          <w:sz w:val="24"/>
          <w:szCs w:val="24"/>
          <w:lang w:val="tg-Cyrl-TJ" w:bidi="fa-IR"/>
        </w:rPr>
        <w:t>и</w:t>
      </w:r>
      <w:r>
        <w:rPr>
          <w:b/>
          <w:bCs/>
          <w:sz w:val="24"/>
          <w:szCs w:val="24"/>
          <w:lang w:val="tg-Cyrl-TJ" w:bidi="fa-IR"/>
        </w:rPr>
        <w:t xml:space="preserve"> анҷомшуда барои ҳифзи ҳуқуқҳо ва манфиатҳои кӯдакон</w:t>
      </w:r>
      <w:r w:rsidRPr="008F510E">
        <w:rPr>
          <w:b/>
          <w:bCs/>
          <w:sz w:val="24"/>
          <w:szCs w:val="24"/>
          <w:lang w:val="tg-Cyrl-TJ" w:bidi="fa-IR"/>
        </w:rPr>
        <w:t>-</w:t>
      </w:r>
      <w:r>
        <w:rPr>
          <w:b/>
          <w:bCs/>
          <w:sz w:val="24"/>
          <w:szCs w:val="24"/>
          <w:lang w:val="tg-Cyrl-TJ" w:bidi="fa-IR"/>
        </w:rPr>
        <w:t xml:space="preserve">қурбониёни ҷиноятҳои манъшуда дар Протоколи иловагӣ </w:t>
      </w:r>
    </w:p>
    <w:p w:rsidR="003A1368" w:rsidRDefault="003A1368" w:rsidP="003A1368">
      <w:pPr>
        <w:pStyle w:val="NoSpacing"/>
        <w:ind w:left="720"/>
        <w:jc w:val="both"/>
        <w:rPr>
          <w:b/>
          <w:bCs/>
          <w:sz w:val="24"/>
          <w:szCs w:val="24"/>
          <w:lang w:val="tg-Cyrl-TJ" w:bidi="fa-IR"/>
        </w:rPr>
      </w:pPr>
    </w:p>
    <w:p w:rsidR="003A1368" w:rsidRDefault="003A1368" w:rsidP="003A1368">
      <w:pPr>
        <w:pStyle w:val="NoSpacing"/>
        <w:numPr>
          <w:ilvl w:val="0"/>
          <w:numId w:val="2"/>
        </w:numPr>
        <w:jc w:val="both"/>
        <w:rPr>
          <w:sz w:val="24"/>
          <w:szCs w:val="24"/>
          <w:lang w:val="tg-Cyrl-TJ" w:bidi="fa-IR"/>
        </w:rPr>
      </w:pPr>
      <w:r>
        <w:rPr>
          <w:sz w:val="24"/>
          <w:szCs w:val="24"/>
          <w:lang w:val="tg-Cyrl-TJ" w:bidi="fa-IR"/>
        </w:rPr>
        <w:t>Кумита талошҳои кишвари узвро зикр менамояд, аммо нигарон аст, ки:</w:t>
      </w:r>
    </w:p>
    <w:p w:rsidR="003A1368" w:rsidRDefault="003A1368" w:rsidP="003A1368">
      <w:pPr>
        <w:pStyle w:val="NoSpacing"/>
        <w:ind w:left="720"/>
        <w:jc w:val="both"/>
        <w:rPr>
          <w:sz w:val="24"/>
          <w:szCs w:val="24"/>
          <w:lang w:val="tg-Cyrl-TJ" w:bidi="fa-IR"/>
        </w:rPr>
      </w:pPr>
    </w:p>
    <w:p w:rsidR="003A1368" w:rsidRDefault="003A1368" w:rsidP="003A1368">
      <w:pPr>
        <w:pStyle w:val="NoSpacing"/>
        <w:ind w:left="720"/>
        <w:jc w:val="both"/>
        <w:rPr>
          <w:sz w:val="24"/>
          <w:szCs w:val="24"/>
          <w:lang w:val="tg-Cyrl-TJ" w:bidi="fa-IR"/>
        </w:rPr>
      </w:pPr>
      <w:r>
        <w:rPr>
          <w:sz w:val="24"/>
          <w:szCs w:val="24"/>
          <w:lang w:val="tg-Cyrl-TJ" w:bidi="fa-IR"/>
        </w:rPr>
        <w:t>(а) тадбирҳои вуҷуддошта барои ҳифзи ҳуқуқҳо ва манфиатҳои кӯдакони қурбонии ҷиноятҳо мутобиқ бо Протоколи иловагӣ бо хариду фурӯш маҳдуд ҳастанд ва кофӣ намебошанд;</w:t>
      </w:r>
    </w:p>
    <w:p w:rsidR="003A1368" w:rsidRDefault="003A1368" w:rsidP="003A1368">
      <w:pPr>
        <w:pStyle w:val="NoSpacing"/>
        <w:ind w:left="720"/>
        <w:jc w:val="both"/>
        <w:rPr>
          <w:sz w:val="24"/>
          <w:szCs w:val="24"/>
          <w:lang w:val="tg-Cyrl-TJ" w:bidi="fa-IR"/>
        </w:rPr>
      </w:pPr>
    </w:p>
    <w:p w:rsidR="003A1368" w:rsidRDefault="003A1368" w:rsidP="003A1368">
      <w:pPr>
        <w:pStyle w:val="NoSpacing"/>
        <w:ind w:left="720"/>
        <w:jc w:val="both"/>
        <w:rPr>
          <w:sz w:val="24"/>
          <w:szCs w:val="24"/>
          <w:lang w:val="tg-Cyrl-TJ" w:bidi="fa-IR"/>
        </w:rPr>
      </w:pPr>
      <w:r>
        <w:rPr>
          <w:sz w:val="24"/>
          <w:szCs w:val="24"/>
          <w:lang w:val="tg-Cyrl-TJ" w:bidi="fa-IR"/>
        </w:rPr>
        <w:t>(б) мақомоти ҳифзи ҳуқуқ, сарҳад ва муҳоҷират тартиботи мушаххас барои шинососии муназзами кӯдакони қурбонӣ дар сарҳадот ё ҳар гуна дигар маҳалҳо надоранд ва ба кӯдакон хидматрасониҳои муносиб, аз ҷумла равонасозӣ ва  ҳимоятро пешниҳод намекунанд;</w:t>
      </w:r>
    </w:p>
    <w:p w:rsidR="003A1368" w:rsidRDefault="003A1368" w:rsidP="003A1368">
      <w:pPr>
        <w:pStyle w:val="NoSpacing"/>
        <w:ind w:left="720"/>
        <w:jc w:val="both"/>
        <w:rPr>
          <w:sz w:val="24"/>
          <w:szCs w:val="24"/>
          <w:lang w:val="tg-Cyrl-TJ" w:bidi="fa-IR"/>
        </w:rPr>
      </w:pPr>
    </w:p>
    <w:p w:rsidR="003A1368" w:rsidRDefault="003A1368" w:rsidP="003A1368">
      <w:pPr>
        <w:pStyle w:val="NoSpacing"/>
        <w:ind w:left="720"/>
        <w:jc w:val="both"/>
        <w:rPr>
          <w:sz w:val="24"/>
          <w:szCs w:val="24"/>
          <w:lang w:val="tg-Cyrl-TJ" w:bidi="fa-IR"/>
        </w:rPr>
      </w:pPr>
      <w:r>
        <w:rPr>
          <w:sz w:val="24"/>
          <w:szCs w:val="24"/>
          <w:lang w:val="tg-Cyrl-TJ" w:bidi="fa-IR"/>
        </w:rPr>
        <w:t>(в) маълумот дар бораи ҷуброн ё ҳар гуна дигар муолиҷаҳо барои кӯдакони қурбонии ҷиноятҳо мутобиқ бо Протоколи иловагӣ кофӣ нестанд;</w:t>
      </w:r>
    </w:p>
    <w:p w:rsidR="003A1368" w:rsidRDefault="003A1368" w:rsidP="003A1368">
      <w:pPr>
        <w:pStyle w:val="NoSpacing"/>
        <w:ind w:left="720"/>
        <w:jc w:val="both"/>
        <w:rPr>
          <w:sz w:val="24"/>
          <w:szCs w:val="24"/>
          <w:lang w:val="tg-Cyrl-TJ" w:bidi="fa-IR"/>
        </w:rPr>
      </w:pPr>
    </w:p>
    <w:p w:rsidR="003A1368" w:rsidRDefault="003A1368" w:rsidP="003A1368">
      <w:pPr>
        <w:pStyle w:val="NoSpacing"/>
        <w:ind w:left="720"/>
        <w:jc w:val="both"/>
        <w:rPr>
          <w:sz w:val="24"/>
          <w:szCs w:val="24"/>
          <w:lang w:val="tg-Cyrl-TJ" w:bidi="fa-IR"/>
        </w:rPr>
      </w:pPr>
      <w:r>
        <w:rPr>
          <w:sz w:val="24"/>
          <w:szCs w:val="24"/>
          <w:lang w:val="tg-Cyrl-TJ" w:bidi="fa-IR"/>
        </w:rPr>
        <w:t>(г) кӯдакони қурбонии фоҳишаг</w:t>
      </w:r>
      <w:r w:rsidR="005E008E">
        <w:rPr>
          <w:sz w:val="24"/>
          <w:szCs w:val="24"/>
          <w:lang w:val="tg-Cyrl-TJ" w:bidi="fa-IR"/>
        </w:rPr>
        <w:t>ар</w:t>
      </w:r>
      <w:r>
        <w:rPr>
          <w:sz w:val="24"/>
          <w:szCs w:val="24"/>
          <w:lang w:val="tg-Cyrl-TJ" w:bidi="fa-IR"/>
        </w:rPr>
        <w:t>ӣ мумкин аст мутобиқ бо муқаррароти Кодекси ҷиноятӣ дастгир ё ба ҷавобгарии ҷиноятӣ ҷалб карда шаванд;</w:t>
      </w:r>
    </w:p>
    <w:p w:rsidR="003A1368" w:rsidRDefault="003A1368" w:rsidP="003A1368">
      <w:pPr>
        <w:pStyle w:val="NoSpacing"/>
        <w:ind w:left="720"/>
        <w:jc w:val="both"/>
        <w:rPr>
          <w:sz w:val="24"/>
          <w:szCs w:val="24"/>
          <w:lang w:val="tg-Cyrl-TJ" w:bidi="fa-IR"/>
        </w:rPr>
      </w:pPr>
    </w:p>
    <w:p w:rsidR="003A1368" w:rsidRDefault="003A1368" w:rsidP="005E008E">
      <w:pPr>
        <w:pStyle w:val="NoSpacing"/>
        <w:ind w:left="720"/>
        <w:jc w:val="both"/>
        <w:rPr>
          <w:sz w:val="24"/>
          <w:szCs w:val="24"/>
          <w:lang w:val="tg-Cyrl-TJ" w:bidi="fa-IR"/>
        </w:rPr>
      </w:pPr>
      <w:r>
        <w:rPr>
          <w:sz w:val="24"/>
          <w:szCs w:val="24"/>
          <w:lang w:val="tg-Cyrl-TJ" w:bidi="fa-IR"/>
        </w:rPr>
        <w:lastRenderedPageBreak/>
        <w:t xml:space="preserve">(ғ) кӯдакони қурбонии ҷиноятҳо мутобиқ бо Протоколи иловагӣ воқеан наметавонанд барои амалҳои нисбат ба онҳо содиршуда ба сабаби дастрасии маҳдуд ҷуброн ба даст оранд, сарфи назар аз он ки муқаррарот барои чунин ҷуброн вуҷуд доранд.  </w:t>
      </w:r>
    </w:p>
    <w:p w:rsidR="003A1368" w:rsidRDefault="003A1368" w:rsidP="003A1368">
      <w:pPr>
        <w:pStyle w:val="NoSpacing"/>
        <w:ind w:left="720"/>
        <w:jc w:val="both"/>
        <w:rPr>
          <w:sz w:val="24"/>
          <w:szCs w:val="24"/>
          <w:lang w:val="tg-Cyrl-TJ" w:bidi="fa-IR"/>
        </w:rPr>
      </w:pPr>
    </w:p>
    <w:p w:rsidR="003A1368" w:rsidRPr="003361A2" w:rsidRDefault="003A1368" w:rsidP="003A1368">
      <w:pPr>
        <w:pStyle w:val="NoSpacing"/>
        <w:numPr>
          <w:ilvl w:val="0"/>
          <w:numId w:val="2"/>
        </w:numPr>
        <w:jc w:val="both"/>
        <w:rPr>
          <w:sz w:val="24"/>
          <w:szCs w:val="24"/>
          <w:lang w:val="tg-Cyrl-TJ" w:bidi="fa-IR"/>
        </w:rPr>
      </w:pPr>
      <w:r>
        <w:rPr>
          <w:b/>
          <w:bCs/>
          <w:sz w:val="24"/>
          <w:szCs w:val="24"/>
          <w:lang w:val="tg-Cyrl-TJ" w:bidi="fa-IR"/>
        </w:rPr>
        <w:t>Тибқи моддаи 9, банди 3 Протоколи иловагӣ, Кумита ба кишвар</w:t>
      </w:r>
      <w:r w:rsidR="005E008E">
        <w:rPr>
          <w:b/>
          <w:bCs/>
          <w:sz w:val="24"/>
          <w:szCs w:val="24"/>
          <w:lang w:val="tg-Cyrl-TJ" w:bidi="fa-IR"/>
        </w:rPr>
        <w:t>и</w:t>
      </w:r>
      <w:r>
        <w:rPr>
          <w:b/>
          <w:bCs/>
          <w:sz w:val="24"/>
          <w:szCs w:val="24"/>
          <w:lang w:val="tg-Cyrl-TJ" w:bidi="fa-IR"/>
        </w:rPr>
        <w:t xml:space="preserve"> узв тавсия медиҳад, ки тадбирҳоро барои ҳимоят аз ҳуқуқҳо ва манфиатҳои кӯдакони қурбонии ҳамаи ҷиноятҳо мутобиқ бо Протоколи иловагӣ тақвият диҳад, аз ҷумла:</w:t>
      </w:r>
    </w:p>
    <w:p w:rsidR="003A1368" w:rsidRDefault="003A1368" w:rsidP="003A1368">
      <w:pPr>
        <w:pStyle w:val="NoSpacing"/>
        <w:ind w:left="720"/>
        <w:jc w:val="both"/>
        <w:rPr>
          <w:b/>
          <w:bCs/>
          <w:sz w:val="24"/>
          <w:szCs w:val="24"/>
          <w:lang w:val="tg-Cyrl-TJ" w:bidi="fa-IR"/>
        </w:rPr>
      </w:pPr>
    </w:p>
    <w:p w:rsidR="003A1368" w:rsidRDefault="003A1368" w:rsidP="003A1368">
      <w:pPr>
        <w:pStyle w:val="NoSpacing"/>
        <w:ind w:left="720"/>
        <w:jc w:val="both"/>
        <w:rPr>
          <w:b/>
          <w:bCs/>
          <w:sz w:val="24"/>
          <w:szCs w:val="24"/>
          <w:lang w:val="tg-Cyrl-TJ" w:bidi="fa-IR"/>
        </w:rPr>
      </w:pPr>
      <w:r>
        <w:rPr>
          <w:b/>
          <w:bCs/>
          <w:sz w:val="24"/>
          <w:szCs w:val="24"/>
          <w:lang w:val="tg-Cyrl-TJ" w:bidi="fa-IR"/>
        </w:rPr>
        <w:t>(а) ташкил намудани механизмҳо ва тартибот барои шиносоии барвақти кӯдакони қурбонӣ, аз ҷумла кӯдакони беҳамроҳ, ҷиноятҳо мутобиқ бо Протоколи иловагӣ ва таъмини он ки ҳамаи кормандони масъул барои чунин муайянсозӣ, аз ҷумла командони мақомоти муҳоҷират, судяҳо, прокурорҳо, милитсия, кормандони иҷтимоӣ, кормандони муассисаҳои тиббӣ ва дигар мутахассисоне, ки бо кӯдакони қурбонӣ кор мекунанд, ба давраҳои омӯзишӣ оид ба ҳуқуқҳои кӯдакон, ҳимоят аз кӯдакон ва маҳоратҳои мусоҳибаи некхоҳ ба кӯдакон ҷалб мешаванд;</w:t>
      </w:r>
    </w:p>
    <w:p w:rsidR="003A1368" w:rsidRDefault="003A1368" w:rsidP="003A1368">
      <w:pPr>
        <w:pStyle w:val="NoSpacing"/>
        <w:ind w:left="720"/>
        <w:jc w:val="both"/>
        <w:rPr>
          <w:b/>
          <w:bCs/>
          <w:sz w:val="24"/>
          <w:szCs w:val="24"/>
          <w:lang w:val="tg-Cyrl-TJ" w:bidi="fa-IR"/>
        </w:rPr>
      </w:pPr>
    </w:p>
    <w:p w:rsidR="003A1368" w:rsidRDefault="003A1368" w:rsidP="003A1368">
      <w:pPr>
        <w:pStyle w:val="NoSpacing"/>
        <w:ind w:left="720"/>
        <w:jc w:val="both"/>
        <w:rPr>
          <w:b/>
          <w:bCs/>
          <w:sz w:val="24"/>
          <w:szCs w:val="24"/>
          <w:lang w:val="tg-Cyrl-TJ" w:bidi="fa-IR"/>
        </w:rPr>
      </w:pPr>
      <w:r>
        <w:rPr>
          <w:b/>
          <w:bCs/>
          <w:sz w:val="24"/>
          <w:szCs w:val="24"/>
          <w:lang w:val="tg-Cyrl-TJ" w:bidi="fa-IR"/>
        </w:rPr>
        <w:t>(б) таъмин намудани он ки кӯдакони қурбонии ҷиноятҳо мутобиқ бо Протоколи иловагӣ ҳамчун содиркунандагони ҷиноятҳо ҳисоб намешаванд ва бар асоси вазъия</w:t>
      </w:r>
      <w:r w:rsidR="005E008E">
        <w:rPr>
          <w:b/>
          <w:bCs/>
          <w:sz w:val="24"/>
          <w:szCs w:val="24"/>
          <w:lang w:val="tg-Cyrl-TJ" w:bidi="fa-IR"/>
        </w:rPr>
        <w:t>т</w:t>
      </w:r>
      <w:r>
        <w:rPr>
          <w:b/>
          <w:bCs/>
          <w:sz w:val="24"/>
          <w:szCs w:val="24"/>
          <w:lang w:val="tg-Cyrl-TJ" w:bidi="fa-IR"/>
        </w:rPr>
        <w:t>ҳояшон ба онҳо дастгирии муносиб пешниҳод карда мешавад;</w:t>
      </w:r>
    </w:p>
    <w:p w:rsidR="003A1368" w:rsidRDefault="003A1368" w:rsidP="003A1368">
      <w:pPr>
        <w:pStyle w:val="NoSpacing"/>
        <w:ind w:left="720"/>
        <w:jc w:val="both"/>
        <w:rPr>
          <w:b/>
          <w:bCs/>
          <w:sz w:val="24"/>
          <w:szCs w:val="24"/>
          <w:lang w:val="tg-Cyrl-TJ" w:bidi="fa-IR"/>
        </w:rPr>
      </w:pPr>
    </w:p>
    <w:p w:rsidR="003A1368" w:rsidRDefault="003A1368" w:rsidP="003A1368">
      <w:pPr>
        <w:pStyle w:val="NoSpacing"/>
        <w:ind w:left="720"/>
        <w:jc w:val="both"/>
        <w:rPr>
          <w:b/>
          <w:bCs/>
          <w:sz w:val="24"/>
          <w:szCs w:val="24"/>
          <w:lang w:val="tg-Cyrl-TJ" w:bidi="fa-IR"/>
        </w:rPr>
      </w:pPr>
      <w:r>
        <w:rPr>
          <w:b/>
          <w:bCs/>
          <w:sz w:val="24"/>
          <w:szCs w:val="24"/>
          <w:lang w:val="tg-Cyrl-TJ" w:bidi="fa-IR"/>
        </w:rPr>
        <w:t>(в) кафолат додани ҷудосозии кофии маблағҳо ва дастгирии моддӣ барои таъмини нигоҳубини ҳамаҷонибаи кӯдакон</w:t>
      </w:r>
      <w:r w:rsidR="005E008E">
        <w:rPr>
          <w:b/>
          <w:bCs/>
          <w:sz w:val="24"/>
          <w:szCs w:val="24"/>
          <w:lang w:val="tg-Cyrl-TJ" w:bidi="fa-IR"/>
        </w:rPr>
        <w:t>и</w:t>
      </w:r>
      <w:r>
        <w:rPr>
          <w:b/>
          <w:bCs/>
          <w:sz w:val="24"/>
          <w:szCs w:val="24"/>
          <w:lang w:val="tg-Cyrl-TJ" w:bidi="fa-IR"/>
        </w:rPr>
        <w:t xml:space="preserve"> қурбонӣ ва таъмини субот;</w:t>
      </w:r>
    </w:p>
    <w:p w:rsidR="003A1368" w:rsidRDefault="003A1368" w:rsidP="003A1368">
      <w:pPr>
        <w:pStyle w:val="NoSpacing"/>
        <w:ind w:left="720"/>
        <w:jc w:val="both"/>
        <w:rPr>
          <w:b/>
          <w:bCs/>
          <w:sz w:val="24"/>
          <w:szCs w:val="24"/>
          <w:lang w:val="tg-Cyrl-TJ" w:bidi="fa-IR"/>
        </w:rPr>
      </w:pPr>
    </w:p>
    <w:p w:rsidR="003A1368" w:rsidRDefault="003A1368" w:rsidP="003A1368">
      <w:pPr>
        <w:pStyle w:val="NoSpacing"/>
        <w:ind w:left="720"/>
        <w:jc w:val="both"/>
        <w:rPr>
          <w:b/>
          <w:bCs/>
          <w:sz w:val="24"/>
          <w:szCs w:val="24"/>
          <w:lang w:val="tg-Cyrl-TJ" w:bidi="fa-IR"/>
        </w:rPr>
      </w:pPr>
      <w:r>
        <w:rPr>
          <w:b/>
          <w:bCs/>
          <w:sz w:val="24"/>
          <w:szCs w:val="24"/>
          <w:lang w:val="tg-Cyrl-TJ" w:bidi="fa-IR"/>
        </w:rPr>
        <w:t>(г) бознигарӣ намудани қонунҳои дахлдор барои мавриди ҳадаф қарор додани истифодабарандагони кӯдакони қурбонии фоҳишаг</w:t>
      </w:r>
      <w:r w:rsidR="005E008E">
        <w:rPr>
          <w:b/>
          <w:bCs/>
          <w:sz w:val="24"/>
          <w:szCs w:val="24"/>
          <w:lang w:val="tg-Cyrl-TJ" w:bidi="fa-IR"/>
        </w:rPr>
        <w:t>ар</w:t>
      </w:r>
      <w:r>
        <w:rPr>
          <w:b/>
          <w:bCs/>
          <w:sz w:val="24"/>
          <w:szCs w:val="24"/>
          <w:lang w:val="tg-Cyrl-TJ" w:bidi="fa-IR"/>
        </w:rPr>
        <w:t>ӣ ва эътирофи вазъи ҳуқуқии кӯдакон ҳамчун қурбониён;</w:t>
      </w:r>
    </w:p>
    <w:p w:rsidR="003A1368" w:rsidRDefault="003A1368" w:rsidP="003A1368">
      <w:pPr>
        <w:pStyle w:val="NoSpacing"/>
        <w:ind w:left="720"/>
        <w:jc w:val="both"/>
        <w:rPr>
          <w:b/>
          <w:bCs/>
          <w:sz w:val="24"/>
          <w:szCs w:val="24"/>
          <w:lang w:val="tg-Cyrl-TJ" w:bidi="fa-IR"/>
        </w:rPr>
      </w:pPr>
    </w:p>
    <w:p w:rsidR="003A1368" w:rsidRDefault="003A1368" w:rsidP="005E008E">
      <w:pPr>
        <w:pStyle w:val="NoSpacing"/>
        <w:ind w:left="720"/>
        <w:jc w:val="both"/>
        <w:rPr>
          <w:b/>
          <w:bCs/>
          <w:sz w:val="24"/>
          <w:szCs w:val="24"/>
          <w:lang w:val="tg-Cyrl-TJ" w:bidi="fa-IR"/>
        </w:rPr>
      </w:pPr>
      <w:r>
        <w:rPr>
          <w:b/>
          <w:bCs/>
          <w:sz w:val="24"/>
          <w:szCs w:val="24"/>
          <w:lang w:val="tg-Cyrl-TJ" w:bidi="fa-IR"/>
        </w:rPr>
        <w:t xml:space="preserve">(ғ) таъмин намудани он ки механизмҳо </w:t>
      </w:r>
      <w:r w:rsidR="005E008E">
        <w:rPr>
          <w:b/>
          <w:bCs/>
          <w:sz w:val="24"/>
          <w:szCs w:val="24"/>
          <w:lang w:val="tg-Cyrl-TJ" w:bidi="fa-IR"/>
        </w:rPr>
        <w:t xml:space="preserve">ҷиҳати </w:t>
      </w:r>
      <w:r>
        <w:rPr>
          <w:b/>
          <w:bCs/>
          <w:sz w:val="24"/>
          <w:szCs w:val="24"/>
          <w:lang w:val="tg-Cyrl-TJ" w:bidi="fa-IR"/>
        </w:rPr>
        <w:t>пешниҳод намудани шикоят барои кӯдаконе ба осонӣ дастрас ҳастанд, ки ҳуқуқҳои онҳо вайрон карда шудаанд ва кӯмак ба онҳо ҳангоми тафтишот ва таъқиби судии ҷиноятҳо мутобиқ бо Протоколи иловагӣ.</w:t>
      </w:r>
    </w:p>
    <w:p w:rsidR="003A1368" w:rsidRDefault="003A1368" w:rsidP="003A1368">
      <w:pPr>
        <w:pStyle w:val="NoSpacing"/>
        <w:ind w:left="720"/>
        <w:jc w:val="both"/>
        <w:rPr>
          <w:b/>
          <w:bCs/>
          <w:sz w:val="24"/>
          <w:szCs w:val="24"/>
          <w:lang w:val="tg-Cyrl-TJ" w:bidi="fa-IR"/>
        </w:rPr>
      </w:pPr>
    </w:p>
    <w:p w:rsidR="003A1368" w:rsidRDefault="003A1368" w:rsidP="003A1368">
      <w:pPr>
        <w:pStyle w:val="NoSpacing"/>
        <w:numPr>
          <w:ilvl w:val="0"/>
          <w:numId w:val="1"/>
        </w:numPr>
        <w:ind w:left="426" w:hanging="426"/>
        <w:jc w:val="both"/>
        <w:rPr>
          <w:b/>
          <w:bCs/>
          <w:sz w:val="24"/>
          <w:szCs w:val="24"/>
          <w:lang w:val="tg-Cyrl-TJ" w:bidi="fa-IR"/>
        </w:rPr>
      </w:pPr>
      <w:r>
        <w:rPr>
          <w:b/>
          <w:bCs/>
          <w:sz w:val="24"/>
          <w:szCs w:val="24"/>
          <w:lang w:val="tg-Cyrl-TJ" w:bidi="fa-IR"/>
        </w:rPr>
        <w:t>Кӯмак ва ҳамкории байналмилалӣ</w:t>
      </w:r>
    </w:p>
    <w:p w:rsidR="003A1368" w:rsidRDefault="003A1368" w:rsidP="003A1368">
      <w:pPr>
        <w:pStyle w:val="NoSpacing"/>
        <w:ind w:left="426"/>
        <w:jc w:val="both"/>
        <w:rPr>
          <w:b/>
          <w:bCs/>
          <w:sz w:val="24"/>
          <w:szCs w:val="24"/>
          <w:lang w:val="tg-Cyrl-TJ" w:bidi="fa-IR"/>
        </w:rPr>
      </w:pPr>
    </w:p>
    <w:p w:rsidR="003A1368" w:rsidRDefault="003A1368" w:rsidP="003A1368">
      <w:pPr>
        <w:pStyle w:val="NoSpacing"/>
        <w:ind w:left="426"/>
        <w:jc w:val="both"/>
        <w:rPr>
          <w:b/>
          <w:bCs/>
          <w:sz w:val="24"/>
          <w:szCs w:val="24"/>
          <w:lang w:val="tg-Cyrl-TJ" w:bidi="fa-IR"/>
        </w:rPr>
      </w:pPr>
      <w:r>
        <w:rPr>
          <w:b/>
          <w:bCs/>
          <w:sz w:val="24"/>
          <w:szCs w:val="24"/>
          <w:lang w:val="tg-Cyrl-TJ" w:bidi="fa-IR"/>
        </w:rPr>
        <w:t>Созишномаҳои чандҷониба, дуҷониба ва минтақавӣ</w:t>
      </w:r>
    </w:p>
    <w:p w:rsidR="003A1368" w:rsidRPr="003361A2" w:rsidRDefault="003A1368" w:rsidP="003A1368">
      <w:pPr>
        <w:pStyle w:val="NoSpacing"/>
        <w:ind w:left="720"/>
        <w:jc w:val="both"/>
        <w:rPr>
          <w:sz w:val="24"/>
          <w:szCs w:val="24"/>
          <w:lang w:val="tg-Cyrl-TJ" w:bidi="fa-IR"/>
        </w:rPr>
      </w:pPr>
    </w:p>
    <w:p w:rsidR="003A1368" w:rsidRPr="003361A2" w:rsidRDefault="003A1368" w:rsidP="003A1368">
      <w:pPr>
        <w:pStyle w:val="NoSpacing"/>
        <w:jc w:val="both"/>
        <w:rPr>
          <w:sz w:val="24"/>
          <w:szCs w:val="24"/>
          <w:lang w:val="tg-Cyrl-TJ" w:bidi="fa-IR"/>
        </w:rPr>
      </w:pPr>
    </w:p>
    <w:p w:rsidR="003A1368" w:rsidRDefault="003A1368" w:rsidP="005E008E">
      <w:pPr>
        <w:pStyle w:val="NoSpacing"/>
        <w:numPr>
          <w:ilvl w:val="0"/>
          <w:numId w:val="2"/>
        </w:numPr>
        <w:jc w:val="both"/>
        <w:rPr>
          <w:b/>
          <w:bCs/>
          <w:sz w:val="24"/>
          <w:szCs w:val="24"/>
          <w:lang w:val="tg-Cyrl-TJ" w:bidi="fa-IR"/>
        </w:rPr>
      </w:pPr>
      <w:r>
        <w:rPr>
          <w:b/>
          <w:bCs/>
          <w:sz w:val="24"/>
          <w:szCs w:val="24"/>
          <w:lang w:val="tg-Cyrl-TJ" w:bidi="fa-IR"/>
        </w:rPr>
        <w:t>Тибқи моддаи 10, банди 1 Пр</w:t>
      </w:r>
      <w:r w:rsidR="007076BB">
        <w:rPr>
          <w:b/>
          <w:bCs/>
          <w:sz w:val="24"/>
          <w:szCs w:val="24"/>
          <w:lang w:val="tg-Cyrl-TJ" w:bidi="fa-IR"/>
        </w:rPr>
        <w:t>о</w:t>
      </w:r>
      <w:r>
        <w:rPr>
          <w:b/>
          <w:bCs/>
          <w:sz w:val="24"/>
          <w:szCs w:val="24"/>
          <w:lang w:val="tg-Cyrl-TJ" w:bidi="fa-IR"/>
        </w:rPr>
        <w:t xml:space="preserve">токоли иловагӣ, </w:t>
      </w:r>
      <w:r w:rsidRPr="00EC6C1F">
        <w:rPr>
          <w:b/>
          <w:bCs/>
          <w:sz w:val="24"/>
          <w:szCs w:val="24"/>
          <w:lang w:val="tg-Cyrl-TJ" w:bidi="fa-IR"/>
        </w:rPr>
        <w:t xml:space="preserve">Кумита </w:t>
      </w:r>
      <w:r>
        <w:rPr>
          <w:b/>
          <w:bCs/>
          <w:sz w:val="24"/>
          <w:szCs w:val="24"/>
          <w:lang w:val="tg-Cyrl-TJ" w:bidi="fa-IR"/>
        </w:rPr>
        <w:t>ташвиқ менамояд,</w:t>
      </w:r>
      <w:r w:rsidRPr="00EC6C1F">
        <w:rPr>
          <w:b/>
          <w:bCs/>
          <w:sz w:val="24"/>
          <w:szCs w:val="24"/>
          <w:lang w:val="tg-Cyrl-TJ" w:bidi="fa-IR"/>
        </w:rPr>
        <w:t xml:space="preserve"> ки кишвари узв </w:t>
      </w:r>
      <w:r>
        <w:rPr>
          <w:b/>
          <w:bCs/>
          <w:sz w:val="24"/>
          <w:szCs w:val="24"/>
          <w:lang w:val="tg-Cyrl-TJ" w:bidi="fa-IR"/>
        </w:rPr>
        <w:t>ҳамкории байналмилалиро тавассути созишномаҳои чандҷониба, минтақавӣ ва дуҷониба махсусан бо кишварҳои ҳамсоя, аз ҷумла аз тариқи тақвияти тартибот ва механизмҳо барои ҳамоҳангсозии татбиқи чунин созишномаҳо бо дарназардошти беҳбуди пешгирӣ, ошкорсозӣ, тафтишот, таъқиби судӣ ва ҷазои шахсони масъул барои ҳар гуна ҷиноятҳои пешбинишуда дар Протоколи ил</w:t>
      </w:r>
      <w:r w:rsidR="005E008E">
        <w:rPr>
          <w:b/>
          <w:bCs/>
          <w:sz w:val="24"/>
          <w:szCs w:val="24"/>
          <w:lang w:val="tg-Cyrl-TJ" w:bidi="fa-IR"/>
        </w:rPr>
        <w:t>о</w:t>
      </w:r>
      <w:r>
        <w:rPr>
          <w:b/>
          <w:bCs/>
          <w:sz w:val="24"/>
          <w:szCs w:val="24"/>
          <w:lang w:val="tg-Cyrl-TJ" w:bidi="fa-IR"/>
        </w:rPr>
        <w:t>вагӣ</w:t>
      </w:r>
      <w:r w:rsidRPr="00EC6C1F">
        <w:rPr>
          <w:b/>
          <w:bCs/>
          <w:sz w:val="24"/>
          <w:szCs w:val="24"/>
          <w:lang w:val="tg-Cyrl-TJ" w:bidi="fa-IR"/>
        </w:rPr>
        <w:t xml:space="preserve"> идо</w:t>
      </w:r>
      <w:r>
        <w:rPr>
          <w:b/>
          <w:bCs/>
          <w:sz w:val="24"/>
          <w:szCs w:val="24"/>
          <w:lang w:val="tg-Cyrl-TJ" w:bidi="fa-IR"/>
        </w:rPr>
        <w:t>м</w:t>
      </w:r>
      <w:r w:rsidRPr="00EC6C1F">
        <w:rPr>
          <w:b/>
          <w:bCs/>
          <w:sz w:val="24"/>
          <w:szCs w:val="24"/>
          <w:lang w:val="tg-Cyrl-TJ" w:bidi="fa-IR"/>
        </w:rPr>
        <w:t>а ва тақвия</w:t>
      </w:r>
      <w:r>
        <w:rPr>
          <w:b/>
          <w:bCs/>
          <w:sz w:val="24"/>
          <w:szCs w:val="24"/>
          <w:lang w:val="tg-Cyrl-TJ" w:bidi="fa-IR"/>
        </w:rPr>
        <w:t>т</w:t>
      </w:r>
      <w:r w:rsidRPr="00EC6C1F">
        <w:rPr>
          <w:b/>
          <w:bCs/>
          <w:sz w:val="24"/>
          <w:szCs w:val="24"/>
          <w:lang w:val="tg-Cyrl-TJ" w:bidi="fa-IR"/>
        </w:rPr>
        <w:t xml:space="preserve"> диҳад. </w:t>
      </w:r>
    </w:p>
    <w:p w:rsidR="003A1368" w:rsidRDefault="003A1368" w:rsidP="003A1368">
      <w:pPr>
        <w:pStyle w:val="NoSpacing"/>
        <w:jc w:val="both"/>
        <w:rPr>
          <w:b/>
          <w:bCs/>
          <w:sz w:val="24"/>
          <w:szCs w:val="24"/>
          <w:lang w:val="tg-Cyrl-TJ" w:bidi="fa-IR"/>
        </w:rPr>
      </w:pPr>
    </w:p>
    <w:p w:rsidR="003A1368" w:rsidRDefault="003A1368" w:rsidP="003A1368">
      <w:pPr>
        <w:pStyle w:val="NoSpacing"/>
        <w:numPr>
          <w:ilvl w:val="0"/>
          <w:numId w:val="1"/>
        </w:numPr>
        <w:ind w:left="426" w:hanging="426"/>
        <w:jc w:val="both"/>
        <w:rPr>
          <w:b/>
          <w:bCs/>
          <w:sz w:val="24"/>
          <w:szCs w:val="24"/>
          <w:lang w:val="tg-Cyrl-TJ" w:bidi="fa-IR"/>
        </w:rPr>
      </w:pPr>
      <w:r>
        <w:rPr>
          <w:b/>
          <w:bCs/>
          <w:sz w:val="24"/>
          <w:szCs w:val="24"/>
          <w:lang w:val="tg-Cyrl-TJ" w:bidi="fa-IR"/>
        </w:rPr>
        <w:t>Татбиқ ва гузоришдиҳӣ</w:t>
      </w:r>
    </w:p>
    <w:p w:rsidR="003A1368" w:rsidRDefault="003A1368" w:rsidP="003A1368">
      <w:pPr>
        <w:pStyle w:val="NoSpacing"/>
        <w:ind w:left="426"/>
        <w:jc w:val="both"/>
        <w:rPr>
          <w:b/>
          <w:bCs/>
          <w:sz w:val="24"/>
          <w:szCs w:val="24"/>
          <w:lang w:val="tg-Cyrl-TJ" w:bidi="fa-IR"/>
        </w:rPr>
      </w:pPr>
    </w:p>
    <w:p w:rsidR="003A1368" w:rsidRDefault="003A1368" w:rsidP="005E008E">
      <w:pPr>
        <w:pStyle w:val="NoSpacing"/>
        <w:ind w:left="426"/>
        <w:jc w:val="both"/>
        <w:rPr>
          <w:b/>
          <w:bCs/>
          <w:sz w:val="24"/>
          <w:szCs w:val="24"/>
          <w:lang w:val="tg-Cyrl-TJ" w:bidi="fa-IR"/>
        </w:rPr>
      </w:pPr>
      <w:r>
        <w:rPr>
          <w:b/>
          <w:bCs/>
          <w:sz w:val="24"/>
          <w:szCs w:val="24"/>
          <w:lang w:val="tg-Cyrl-TJ" w:bidi="fa-IR"/>
        </w:rPr>
        <w:lastRenderedPageBreak/>
        <w:t>А. Фаъоли</w:t>
      </w:r>
      <w:r w:rsidR="005E008E">
        <w:rPr>
          <w:b/>
          <w:bCs/>
          <w:sz w:val="24"/>
          <w:szCs w:val="24"/>
          <w:lang w:val="tg-Cyrl-TJ" w:bidi="fa-IR"/>
        </w:rPr>
        <w:t>я</w:t>
      </w:r>
      <w:r>
        <w:rPr>
          <w:b/>
          <w:bCs/>
          <w:sz w:val="24"/>
          <w:szCs w:val="24"/>
          <w:lang w:val="tg-Cyrl-TJ" w:bidi="fa-IR"/>
        </w:rPr>
        <w:t>ти оянда ва интишор</w:t>
      </w:r>
    </w:p>
    <w:p w:rsidR="003A1368" w:rsidRDefault="003A1368" w:rsidP="003A1368">
      <w:pPr>
        <w:pStyle w:val="NoSpacing"/>
        <w:ind w:left="720"/>
        <w:jc w:val="both"/>
        <w:rPr>
          <w:b/>
          <w:bCs/>
          <w:sz w:val="24"/>
          <w:szCs w:val="24"/>
          <w:lang w:val="tg-Cyrl-TJ" w:bidi="fa-IR"/>
        </w:rPr>
      </w:pPr>
    </w:p>
    <w:p w:rsidR="003A1368" w:rsidRDefault="003A1368" w:rsidP="00D62EAB">
      <w:pPr>
        <w:pStyle w:val="NoSpacing"/>
        <w:numPr>
          <w:ilvl w:val="0"/>
          <w:numId w:val="2"/>
        </w:numPr>
        <w:jc w:val="both"/>
        <w:rPr>
          <w:b/>
          <w:bCs/>
          <w:sz w:val="24"/>
          <w:szCs w:val="24"/>
          <w:lang w:val="tg-Cyrl-TJ" w:bidi="fa-IR"/>
        </w:rPr>
      </w:pPr>
      <w:r>
        <w:rPr>
          <w:b/>
          <w:bCs/>
          <w:sz w:val="24"/>
          <w:szCs w:val="24"/>
          <w:lang w:val="tg-Cyrl-TJ" w:bidi="fa-IR"/>
        </w:rPr>
        <w:t xml:space="preserve">Кумита тавсия медиҳад, ки кишвари узв ҳамаи тадбирҳои заруриро барои таъмини он анҷом диҳад, ки тавсияҳои вуҷуддошта дар </w:t>
      </w:r>
      <w:r w:rsidR="00D62EAB">
        <w:rPr>
          <w:b/>
          <w:bCs/>
          <w:sz w:val="24"/>
          <w:szCs w:val="24"/>
          <w:lang w:val="tg-Cyrl-TJ" w:bidi="fa-IR"/>
        </w:rPr>
        <w:t>қайдҳои хулосав</w:t>
      </w:r>
      <w:r>
        <w:rPr>
          <w:b/>
          <w:bCs/>
          <w:sz w:val="24"/>
          <w:szCs w:val="24"/>
          <w:lang w:val="tg-Cyrl-TJ" w:bidi="fa-IR"/>
        </w:rPr>
        <w:t xml:space="preserve">ии мазкур, аз ҷумла тавассути ирсоли онҳо ба аъзои парламенти миллӣ ва ноҳияҳо барои баррасиҳои муносиб ва амалҳои оянда ба таври пурра амалӣ мешаванд. </w:t>
      </w:r>
    </w:p>
    <w:p w:rsidR="003A1368" w:rsidRDefault="003A1368" w:rsidP="003A1368">
      <w:pPr>
        <w:pStyle w:val="NoSpacing"/>
        <w:ind w:left="720"/>
        <w:jc w:val="both"/>
        <w:rPr>
          <w:b/>
          <w:bCs/>
          <w:sz w:val="24"/>
          <w:szCs w:val="24"/>
          <w:lang w:val="tg-Cyrl-TJ" w:bidi="fa-IR"/>
        </w:rPr>
      </w:pPr>
    </w:p>
    <w:p w:rsidR="003A1368" w:rsidRDefault="003A1368" w:rsidP="00D62EAB">
      <w:pPr>
        <w:pStyle w:val="NoSpacing"/>
        <w:numPr>
          <w:ilvl w:val="0"/>
          <w:numId w:val="2"/>
        </w:numPr>
        <w:jc w:val="both"/>
        <w:rPr>
          <w:b/>
          <w:bCs/>
          <w:sz w:val="24"/>
          <w:szCs w:val="24"/>
          <w:lang w:val="tg-Cyrl-TJ" w:bidi="fa-IR"/>
        </w:rPr>
      </w:pPr>
      <w:r>
        <w:rPr>
          <w:b/>
          <w:bCs/>
          <w:sz w:val="24"/>
          <w:szCs w:val="24"/>
          <w:lang w:val="tg-Cyrl-TJ" w:bidi="fa-IR"/>
        </w:rPr>
        <w:t xml:space="preserve">Кумита тавсия медиҳад, ки гузориш ва ҷавобҳои хаттӣ ба рӯйхати масъалаҳои пешниҳодшуда аз тарафи кишвари узв ва </w:t>
      </w:r>
      <w:r w:rsidR="00D62EAB">
        <w:rPr>
          <w:b/>
          <w:bCs/>
          <w:sz w:val="24"/>
          <w:szCs w:val="24"/>
          <w:lang w:val="tg-Cyrl-TJ" w:bidi="fa-IR"/>
        </w:rPr>
        <w:t>қайдҳои хулосавии</w:t>
      </w:r>
      <w:r>
        <w:rPr>
          <w:b/>
          <w:bCs/>
          <w:sz w:val="24"/>
          <w:szCs w:val="24"/>
          <w:lang w:val="tg-Cyrl-TJ" w:bidi="fa-IR"/>
        </w:rPr>
        <w:t xml:space="preserve"> мазкур, аз ҷумла тавассути Интернет, барои доираи васеъи одамон, ташкилоти ҷомеаи шаҳрвандӣ, гурӯҳҳои ҷавонон, гурӯҳҳои касбӣ ва кӯдакон ҷиҳати ба вуҷуд овардани баҳсу гуфтугӯ ва баланд бардоштани сатҳи огоҳӣ дар бораи Протоколи иловагӣ, татбиқ ва назорати он ба таври васеъ дастрас </w:t>
      </w:r>
      <w:r w:rsidR="00D62EAB">
        <w:rPr>
          <w:b/>
          <w:bCs/>
          <w:sz w:val="24"/>
          <w:szCs w:val="24"/>
          <w:lang w:val="tg-Cyrl-TJ" w:bidi="fa-IR"/>
        </w:rPr>
        <w:t xml:space="preserve"> бошанд</w:t>
      </w:r>
      <w:r>
        <w:rPr>
          <w:b/>
          <w:bCs/>
          <w:sz w:val="24"/>
          <w:szCs w:val="24"/>
          <w:lang w:val="tg-Cyrl-TJ" w:bidi="fa-IR"/>
        </w:rPr>
        <w:t xml:space="preserve">. </w:t>
      </w:r>
    </w:p>
    <w:p w:rsidR="005E008E" w:rsidRDefault="005E008E" w:rsidP="005E008E">
      <w:pPr>
        <w:pStyle w:val="NoSpacing"/>
        <w:ind w:left="720"/>
        <w:jc w:val="both"/>
        <w:rPr>
          <w:b/>
          <w:bCs/>
          <w:sz w:val="24"/>
          <w:szCs w:val="24"/>
          <w:lang w:val="tg-Cyrl-TJ" w:bidi="fa-IR"/>
        </w:rPr>
      </w:pPr>
    </w:p>
    <w:p w:rsidR="005E008E" w:rsidRDefault="005E008E" w:rsidP="005E008E">
      <w:pPr>
        <w:pStyle w:val="NoSpacing"/>
        <w:ind w:left="360"/>
        <w:jc w:val="both"/>
        <w:rPr>
          <w:b/>
          <w:bCs/>
          <w:sz w:val="24"/>
          <w:szCs w:val="24"/>
          <w:lang w:val="tg-Cyrl-TJ" w:bidi="fa-IR"/>
        </w:rPr>
      </w:pPr>
      <w:r>
        <w:rPr>
          <w:b/>
          <w:bCs/>
          <w:sz w:val="24"/>
          <w:szCs w:val="24"/>
          <w:lang w:val="tg-Cyrl-TJ" w:bidi="fa-IR"/>
        </w:rPr>
        <w:t xml:space="preserve">Б. </w:t>
      </w:r>
      <w:r w:rsidRPr="000D02F0">
        <w:rPr>
          <w:b/>
          <w:bCs/>
          <w:sz w:val="24"/>
          <w:szCs w:val="24"/>
          <w:lang w:val="tg-Cyrl-TJ" w:bidi="fa-IR"/>
        </w:rPr>
        <w:t>Гузориши давравии</w:t>
      </w:r>
      <w:r>
        <w:rPr>
          <w:b/>
          <w:bCs/>
          <w:sz w:val="24"/>
          <w:szCs w:val="24"/>
          <w:lang w:val="tg-Cyrl-TJ" w:bidi="fa-IR"/>
        </w:rPr>
        <w:t xml:space="preserve"> оянда</w:t>
      </w:r>
    </w:p>
    <w:p w:rsidR="005E008E" w:rsidRDefault="005E008E" w:rsidP="005E008E">
      <w:pPr>
        <w:pStyle w:val="NoSpacing"/>
        <w:ind w:left="720"/>
        <w:jc w:val="both"/>
        <w:rPr>
          <w:b/>
          <w:bCs/>
          <w:sz w:val="24"/>
          <w:szCs w:val="24"/>
          <w:lang w:val="tg-Cyrl-TJ" w:bidi="fa-IR"/>
        </w:rPr>
      </w:pPr>
    </w:p>
    <w:p w:rsidR="005E008E" w:rsidRDefault="005E008E" w:rsidP="00D62EAB">
      <w:pPr>
        <w:pStyle w:val="NoSpacing"/>
        <w:numPr>
          <w:ilvl w:val="0"/>
          <w:numId w:val="2"/>
        </w:numPr>
        <w:jc w:val="both"/>
        <w:rPr>
          <w:b/>
          <w:bCs/>
          <w:sz w:val="24"/>
          <w:szCs w:val="24"/>
          <w:lang w:val="tg-Cyrl-TJ" w:bidi="fa-IR"/>
        </w:rPr>
      </w:pPr>
      <w:r>
        <w:rPr>
          <w:b/>
          <w:bCs/>
          <w:sz w:val="24"/>
          <w:szCs w:val="24"/>
          <w:lang w:val="tg-Cyrl-TJ" w:bidi="fa-IR"/>
        </w:rPr>
        <w:t xml:space="preserve">Тибқи моддаи 12 (2) Протоколи иловагӣ, Кумита аз кишвари узв дархост менамояд, ки маълумоти иловагиро оид ба раванди амалисозии Протоколи иловагӣ ва </w:t>
      </w:r>
      <w:r w:rsidR="00D62EAB">
        <w:rPr>
          <w:b/>
          <w:bCs/>
          <w:sz w:val="24"/>
          <w:szCs w:val="24"/>
          <w:lang w:val="tg-Cyrl-TJ" w:bidi="fa-IR"/>
        </w:rPr>
        <w:t>қайдҳои хулосавии</w:t>
      </w:r>
      <w:r>
        <w:rPr>
          <w:b/>
          <w:bCs/>
          <w:sz w:val="24"/>
          <w:szCs w:val="24"/>
          <w:lang w:val="tg-Cyrl-TJ" w:bidi="fa-IR"/>
        </w:rPr>
        <w:t xml:space="preserve"> мазкур дар гузориши давравии оянда дохил намояд, ки мутобиқ бо моддаи 44 Конвенсия пешниҳод карда шавад.</w:t>
      </w:r>
    </w:p>
    <w:p w:rsidR="003A1368" w:rsidRDefault="003A1368" w:rsidP="003A1368">
      <w:pPr>
        <w:pStyle w:val="ListParagraph"/>
        <w:rPr>
          <w:b/>
          <w:bCs/>
          <w:sz w:val="24"/>
          <w:szCs w:val="24"/>
          <w:lang w:val="tg-Cyrl-TJ" w:bidi="fa-IR"/>
        </w:rPr>
      </w:pPr>
    </w:p>
    <w:p w:rsidR="003A1368" w:rsidRDefault="003A1368" w:rsidP="003A1368">
      <w:pPr>
        <w:pStyle w:val="ListParagraph"/>
        <w:rPr>
          <w:sz w:val="24"/>
          <w:szCs w:val="24"/>
          <w:lang w:val="tg-Cyrl-TJ" w:bidi="fa-IR"/>
        </w:rPr>
      </w:pPr>
    </w:p>
    <w:p w:rsidR="00577635" w:rsidRPr="00577635" w:rsidRDefault="00577635" w:rsidP="005E008E">
      <w:pPr>
        <w:pStyle w:val="NoSpacing"/>
        <w:ind w:left="720"/>
        <w:jc w:val="both"/>
        <w:rPr>
          <w:sz w:val="24"/>
          <w:szCs w:val="24"/>
          <w:lang w:val="tg-Cyrl-TJ" w:bidi="fa-IR"/>
        </w:rPr>
      </w:pPr>
    </w:p>
    <w:sectPr w:rsidR="00577635" w:rsidRPr="00577635" w:rsidSect="00525331">
      <w:footerReference w:type="default" r:id="rId8"/>
      <w:footnotePr>
        <w:numFmt w:val="chicago"/>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5AD" w:rsidRDefault="008725AD" w:rsidP="00A411A6">
      <w:pPr>
        <w:spacing w:after="0" w:line="240" w:lineRule="auto"/>
      </w:pPr>
      <w:r>
        <w:separator/>
      </w:r>
    </w:p>
  </w:endnote>
  <w:endnote w:type="continuationSeparator" w:id="0">
    <w:p w:rsidR="008725AD" w:rsidRDefault="008725AD" w:rsidP="00A41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595370"/>
      <w:docPartObj>
        <w:docPartGallery w:val="Page Numbers (Bottom of Page)"/>
        <w:docPartUnique/>
      </w:docPartObj>
    </w:sdtPr>
    <w:sdtEndPr>
      <w:rPr>
        <w:noProof/>
      </w:rPr>
    </w:sdtEndPr>
    <w:sdtContent>
      <w:p w:rsidR="00334B78" w:rsidRDefault="00334B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34B78" w:rsidRDefault="00334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5AD" w:rsidRDefault="008725AD" w:rsidP="00A411A6">
      <w:pPr>
        <w:spacing w:after="0" w:line="240" w:lineRule="auto"/>
      </w:pPr>
      <w:r>
        <w:separator/>
      </w:r>
    </w:p>
  </w:footnote>
  <w:footnote w:type="continuationSeparator" w:id="0">
    <w:p w:rsidR="008725AD" w:rsidRDefault="008725AD" w:rsidP="00A41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E565B"/>
    <w:multiLevelType w:val="hybridMultilevel"/>
    <w:tmpl w:val="2766D046"/>
    <w:lvl w:ilvl="0" w:tplc="9776ED80">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DA24A5"/>
    <w:multiLevelType w:val="hybridMultilevel"/>
    <w:tmpl w:val="0C8C9DAC"/>
    <w:lvl w:ilvl="0" w:tplc="5E52D2F8">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DC"/>
    <w:rsid w:val="00037168"/>
    <w:rsid w:val="00075301"/>
    <w:rsid w:val="00080D32"/>
    <w:rsid w:val="000C7054"/>
    <w:rsid w:val="000D02F0"/>
    <w:rsid w:val="000F2AFB"/>
    <w:rsid w:val="00141AA4"/>
    <w:rsid w:val="00186DCA"/>
    <w:rsid w:val="00192A39"/>
    <w:rsid w:val="00247B91"/>
    <w:rsid w:val="00290E81"/>
    <w:rsid w:val="00297A68"/>
    <w:rsid w:val="002A5C68"/>
    <w:rsid w:val="002C7731"/>
    <w:rsid w:val="002E60AC"/>
    <w:rsid w:val="00324FE7"/>
    <w:rsid w:val="00334B78"/>
    <w:rsid w:val="0034325B"/>
    <w:rsid w:val="003772FF"/>
    <w:rsid w:val="00395BDD"/>
    <w:rsid w:val="003A1368"/>
    <w:rsid w:val="003D60C6"/>
    <w:rsid w:val="003E2277"/>
    <w:rsid w:val="00426159"/>
    <w:rsid w:val="00447C86"/>
    <w:rsid w:val="0045318A"/>
    <w:rsid w:val="00464C5A"/>
    <w:rsid w:val="00470301"/>
    <w:rsid w:val="004A5B6B"/>
    <w:rsid w:val="004C7686"/>
    <w:rsid w:val="004F593D"/>
    <w:rsid w:val="005024CB"/>
    <w:rsid w:val="00525331"/>
    <w:rsid w:val="0054533B"/>
    <w:rsid w:val="00577635"/>
    <w:rsid w:val="005B281A"/>
    <w:rsid w:val="005E008E"/>
    <w:rsid w:val="00653AFF"/>
    <w:rsid w:val="00664D70"/>
    <w:rsid w:val="00667C38"/>
    <w:rsid w:val="006A38D8"/>
    <w:rsid w:val="006D1D2F"/>
    <w:rsid w:val="007076BB"/>
    <w:rsid w:val="00727485"/>
    <w:rsid w:val="00745E78"/>
    <w:rsid w:val="007747E8"/>
    <w:rsid w:val="00792F4D"/>
    <w:rsid w:val="007A1D16"/>
    <w:rsid w:val="007A6EE7"/>
    <w:rsid w:val="007B332E"/>
    <w:rsid w:val="0083327C"/>
    <w:rsid w:val="008725AD"/>
    <w:rsid w:val="008A3B44"/>
    <w:rsid w:val="008B3527"/>
    <w:rsid w:val="008C2A41"/>
    <w:rsid w:val="00902B81"/>
    <w:rsid w:val="0092330A"/>
    <w:rsid w:val="009554D1"/>
    <w:rsid w:val="00983622"/>
    <w:rsid w:val="00A411A6"/>
    <w:rsid w:val="00AA1845"/>
    <w:rsid w:val="00AB4A89"/>
    <w:rsid w:val="00B476DC"/>
    <w:rsid w:val="00B4779F"/>
    <w:rsid w:val="00B5183D"/>
    <w:rsid w:val="00BB67A1"/>
    <w:rsid w:val="00BE7B4E"/>
    <w:rsid w:val="00C513F1"/>
    <w:rsid w:val="00C5205C"/>
    <w:rsid w:val="00CA4985"/>
    <w:rsid w:val="00CB51F4"/>
    <w:rsid w:val="00CD46E7"/>
    <w:rsid w:val="00D62EAB"/>
    <w:rsid w:val="00D67850"/>
    <w:rsid w:val="00D80327"/>
    <w:rsid w:val="00DA4EFD"/>
    <w:rsid w:val="00DB3FAF"/>
    <w:rsid w:val="00DC7F2D"/>
    <w:rsid w:val="00DD3D28"/>
    <w:rsid w:val="00E459F1"/>
    <w:rsid w:val="00E54011"/>
    <w:rsid w:val="00E740D7"/>
    <w:rsid w:val="00EC6C1F"/>
    <w:rsid w:val="00F50E86"/>
    <w:rsid w:val="00F5596A"/>
    <w:rsid w:val="00FA15A1"/>
    <w:rsid w:val="00FB205A"/>
    <w:rsid w:val="00FB6451"/>
    <w:rsid w:val="00FE4CC4"/>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EE442-99D1-41F0-B0BB-7AB59611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168"/>
    <w:pPr>
      <w:spacing w:after="0" w:line="240" w:lineRule="auto"/>
    </w:pPr>
  </w:style>
  <w:style w:type="paragraph" w:styleId="FootnoteText">
    <w:name w:val="footnote text"/>
    <w:basedOn w:val="Normal"/>
    <w:link w:val="FootnoteTextChar"/>
    <w:uiPriority w:val="99"/>
    <w:semiHidden/>
    <w:unhideWhenUsed/>
    <w:rsid w:val="00A411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11A6"/>
    <w:rPr>
      <w:sz w:val="20"/>
      <w:szCs w:val="20"/>
    </w:rPr>
  </w:style>
  <w:style w:type="character" w:styleId="FootnoteReference">
    <w:name w:val="footnote reference"/>
    <w:basedOn w:val="DefaultParagraphFont"/>
    <w:uiPriority w:val="99"/>
    <w:semiHidden/>
    <w:unhideWhenUsed/>
    <w:rsid w:val="00A411A6"/>
    <w:rPr>
      <w:vertAlign w:val="superscript"/>
    </w:rPr>
  </w:style>
  <w:style w:type="paragraph" w:styleId="ListParagraph">
    <w:name w:val="List Paragraph"/>
    <w:basedOn w:val="Normal"/>
    <w:uiPriority w:val="34"/>
    <w:qFormat/>
    <w:rsid w:val="00FA15A1"/>
    <w:pPr>
      <w:ind w:left="720"/>
      <w:contextualSpacing/>
    </w:pPr>
  </w:style>
  <w:style w:type="paragraph" w:styleId="BalloonText">
    <w:name w:val="Balloon Text"/>
    <w:basedOn w:val="Normal"/>
    <w:link w:val="BalloonTextChar"/>
    <w:uiPriority w:val="99"/>
    <w:semiHidden/>
    <w:unhideWhenUsed/>
    <w:rsid w:val="00CB5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1F4"/>
    <w:rPr>
      <w:rFonts w:ascii="Segoe UI" w:hAnsi="Segoe UI" w:cs="Segoe UI"/>
      <w:sz w:val="18"/>
      <w:szCs w:val="18"/>
    </w:rPr>
  </w:style>
  <w:style w:type="paragraph" w:styleId="Header">
    <w:name w:val="header"/>
    <w:basedOn w:val="Normal"/>
    <w:link w:val="HeaderChar"/>
    <w:uiPriority w:val="99"/>
    <w:unhideWhenUsed/>
    <w:rsid w:val="00334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B78"/>
  </w:style>
  <w:style w:type="paragraph" w:styleId="Footer">
    <w:name w:val="footer"/>
    <w:basedOn w:val="Normal"/>
    <w:link w:val="FooterChar"/>
    <w:uiPriority w:val="99"/>
    <w:unhideWhenUsed/>
    <w:rsid w:val="00334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6EAE4-22F9-48CD-8BE4-87449B17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2769</Words>
  <Characters>15784</Characters>
  <Application>Microsoft Office Word</Application>
  <DocSecurity>0</DocSecurity>
  <Lines>131</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Farida Noureddine</cp:lastModifiedBy>
  <cp:revision>4</cp:revision>
  <dcterms:created xsi:type="dcterms:W3CDTF">2017-11-01T07:18:00Z</dcterms:created>
  <dcterms:modified xsi:type="dcterms:W3CDTF">2017-11-12T11:48:00Z</dcterms:modified>
</cp:coreProperties>
</file>